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2422"/>
        <w:gridCol w:w="1277"/>
        <w:gridCol w:w="1699"/>
        <w:gridCol w:w="1134"/>
        <w:gridCol w:w="1386"/>
        <w:gridCol w:w="152"/>
      </w:tblGrid>
      <w:tr w:rsidR="00F82677" w:rsidRPr="00962653" w14:paraId="0918630B" w14:textId="77777777" w:rsidTr="0A580D05">
        <w:trPr>
          <w:trHeight w:val="274"/>
        </w:trPr>
        <w:tc>
          <w:tcPr>
            <w:tcW w:w="157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5090F94" w14:textId="77777777" w:rsidR="00F82677" w:rsidRPr="00962653" w:rsidRDefault="00F82677">
            <w:pPr>
              <w:spacing w:before="40" w:after="40"/>
              <w:rPr>
                <w:rFonts w:ascii="Arial" w:hAnsi="Arial" w:cs="Arial"/>
                <w:b/>
                <w:sz w:val="24"/>
                <w:szCs w:val="24"/>
              </w:rPr>
            </w:pPr>
            <w:r w:rsidRPr="00962653">
              <w:rPr>
                <w:rFonts w:ascii="Arial" w:hAnsi="Arial" w:cs="Arial"/>
                <w:b/>
                <w:sz w:val="24"/>
                <w:szCs w:val="24"/>
              </w:rPr>
              <w:t>Job Title</w:t>
            </w:r>
          </w:p>
        </w:tc>
        <w:tc>
          <w:tcPr>
            <w:tcW w:w="8070"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A75299" w14:textId="7F7F2B21" w:rsidR="00F82677" w:rsidRPr="00962653" w:rsidRDefault="00841E6B">
            <w:pPr>
              <w:spacing w:before="40" w:after="40"/>
              <w:rPr>
                <w:rFonts w:ascii="Arial" w:hAnsi="Arial" w:cs="Arial"/>
                <w:b/>
                <w:sz w:val="24"/>
                <w:szCs w:val="24"/>
              </w:rPr>
            </w:pPr>
            <w:r w:rsidRPr="00962653">
              <w:rPr>
                <w:rFonts w:ascii="Arial" w:hAnsi="Arial" w:cs="Arial"/>
                <w:b/>
                <w:sz w:val="24"/>
                <w:szCs w:val="24"/>
              </w:rPr>
              <w:t>Assistant Director of Regeneration</w:t>
            </w:r>
          </w:p>
        </w:tc>
      </w:tr>
      <w:tr w:rsidR="00F82677" w:rsidRPr="00962653" w14:paraId="27C28533" w14:textId="77777777" w:rsidTr="0A580D05">
        <w:tc>
          <w:tcPr>
            <w:tcW w:w="1575" w:type="dxa"/>
            <w:tcBorders>
              <w:top w:val="single" w:sz="4" w:space="0" w:color="auto"/>
              <w:left w:val="single" w:sz="4" w:space="0" w:color="auto"/>
              <w:bottom w:val="single" w:sz="4" w:space="0" w:color="auto"/>
              <w:right w:val="single" w:sz="4" w:space="0" w:color="auto"/>
            </w:tcBorders>
            <w:hideMark/>
          </w:tcPr>
          <w:p w14:paraId="079C5DF6" w14:textId="77777777" w:rsidR="00F82677" w:rsidRPr="00962653" w:rsidRDefault="00F82677">
            <w:pPr>
              <w:spacing w:before="40" w:after="40"/>
              <w:rPr>
                <w:rFonts w:ascii="Arial" w:hAnsi="Arial" w:cs="Arial"/>
                <w:b/>
                <w:sz w:val="24"/>
                <w:szCs w:val="24"/>
              </w:rPr>
            </w:pPr>
            <w:r w:rsidRPr="00962653">
              <w:rPr>
                <w:rFonts w:ascii="Arial" w:hAnsi="Arial" w:cs="Arial"/>
                <w:b/>
                <w:sz w:val="24"/>
                <w:szCs w:val="24"/>
              </w:rPr>
              <w:t>Pay Grade</w:t>
            </w:r>
          </w:p>
        </w:tc>
        <w:tc>
          <w:tcPr>
            <w:tcW w:w="8070" w:type="dxa"/>
            <w:gridSpan w:val="6"/>
            <w:tcBorders>
              <w:top w:val="single" w:sz="4" w:space="0" w:color="auto"/>
              <w:left w:val="single" w:sz="4" w:space="0" w:color="auto"/>
              <w:bottom w:val="single" w:sz="4" w:space="0" w:color="auto"/>
              <w:right w:val="single" w:sz="4" w:space="0" w:color="auto"/>
            </w:tcBorders>
          </w:tcPr>
          <w:p w14:paraId="14CD6C5A" w14:textId="64DF5301" w:rsidR="00F82677" w:rsidRPr="00962653" w:rsidRDefault="00841E6B">
            <w:pPr>
              <w:spacing w:before="40" w:after="40"/>
              <w:rPr>
                <w:rFonts w:ascii="Arial" w:hAnsi="Arial" w:cs="Arial"/>
                <w:sz w:val="24"/>
                <w:szCs w:val="24"/>
              </w:rPr>
            </w:pPr>
            <w:r w:rsidRPr="00962653">
              <w:rPr>
                <w:rFonts w:ascii="Arial" w:hAnsi="Arial" w:cs="Arial"/>
                <w:sz w:val="24"/>
                <w:szCs w:val="24"/>
              </w:rPr>
              <w:t>D1</w:t>
            </w:r>
          </w:p>
        </w:tc>
      </w:tr>
      <w:tr w:rsidR="00F82677" w:rsidRPr="00962653" w14:paraId="09641E62" w14:textId="77777777" w:rsidTr="0A580D05">
        <w:tc>
          <w:tcPr>
            <w:tcW w:w="1575" w:type="dxa"/>
            <w:tcBorders>
              <w:top w:val="single" w:sz="4" w:space="0" w:color="auto"/>
              <w:left w:val="single" w:sz="4" w:space="0" w:color="auto"/>
              <w:bottom w:val="single" w:sz="4" w:space="0" w:color="auto"/>
              <w:right w:val="single" w:sz="4" w:space="0" w:color="auto"/>
            </w:tcBorders>
            <w:hideMark/>
          </w:tcPr>
          <w:p w14:paraId="6C7CBA76" w14:textId="77777777" w:rsidR="00F82677" w:rsidRPr="00962653" w:rsidRDefault="00F82677">
            <w:pPr>
              <w:spacing w:before="40" w:after="40"/>
              <w:rPr>
                <w:rFonts w:ascii="Arial" w:hAnsi="Arial" w:cs="Arial"/>
                <w:b/>
                <w:sz w:val="24"/>
                <w:szCs w:val="24"/>
              </w:rPr>
            </w:pPr>
            <w:r w:rsidRPr="00962653">
              <w:rPr>
                <w:rFonts w:ascii="Arial" w:hAnsi="Arial" w:cs="Arial"/>
                <w:b/>
                <w:sz w:val="24"/>
                <w:szCs w:val="24"/>
              </w:rPr>
              <w:t>Directorate</w:t>
            </w:r>
          </w:p>
        </w:tc>
        <w:tc>
          <w:tcPr>
            <w:tcW w:w="2422" w:type="dxa"/>
            <w:tcBorders>
              <w:top w:val="single" w:sz="4" w:space="0" w:color="auto"/>
              <w:left w:val="single" w:sz="4" w:space="0" w:color="auto"/>
              <w:bottom w:val="single" w:sz="4" w:space="0" w:color="auto"/>
              <w:right w:val="single" w:sz="4" w:space="0" w:color="auto"/>
            </w:tcBorders>
            <w:hideMark/>
          </w:tcPr>
          <w:p w14:paraId="080A1EE8" w14:textId="50AEDDEE" w:rsidR="00F82677" w:rsidRPr="00962653" w:rsidRDefault="00A76079">
            <w:pPr>
              <w:tabs>
                <w:tab w:val="left" w:pos="6132"/>
              </w:tabs>
              <w:spacing w:before="40" w:after="40"/>
              <w:rPr>
                <w:rFonts w:ascii="Arial" w:hAnsi="Arial" w:cs="Arial"/>
                <w:sz w:val="24"/>
                <w:szCs w:val="24"/>
              </w:rPr>
            </w:pPr>
            <w:r w:rsidRPr="00962653">
              <w:rPr>
                <w:rFonts w:ascii="Arial" w:hAnsi="Arial" w:cs="Arial"/>
                <w:sz w:val="24"/>
                <w:szCs w:val="24"/>
              </w:rPr>
              <w:t>Place</w:t>
            </w:r>
            <w:r w:rsidR="00F82677" w:rsidRPr="00962653">
              <w:rPr>
                <w:rFonts w:ascii="Arial" w:hAnsi="Arial" w:cs="Arial"/>
                <w:sz w:val="24"/>
                <w:szCs w:val="24"/>
              </w:rPr>
              <w:tab/>
            </w:r>
          </w:p>
        </w:tc>
        <w:tc>
          <w:tcPr>
            <w:tcW w:w="1277" w:type="dxa"/>
            <w:tcBorders>
              <w:top w:val="single" w:sz="4" w:space="0" w:color="auto"/>
              <w:left w:val="single" w:sz="4" w:space="0" w:color="auto"/>
              <w:bottom w:val="single" w:sz="4" w:space="0" w:color="auto"/>
              <w:right w:val="single" w:sz="4" w:space="0" w:color="auto"/>
            </w:tcBorders>
            <w:hideMark/>
          </w:tcPr>
          <w:p w14:paraId="07505C43" w14:textId="77777777" w:rsidR="00F82677" w:rsidRPr="00962653" w:rsidRDefault="00F82677">
            <w:pPr>
              <w:tabs>
                <w:tab w:val="left" w:pos="6132"/>
              </w:tabs>
              <w:spacing w:before="40" w:after="40"/>
              <w:rPr>
                <w:rFonts w:ascii="Arial" w:hAnsi="Arial" w:cs="Arial"/>
                <w:b/>
                <w:bCs/>
                <w:sz w:val="24"/>
                <w:szCs w:val="24"/>
              </w:rPr>
            </w:pPr>
            <w:r w:rsidRPr="00962653">
              <w:rPr>
                <w:rFonts w:ascii="Arial" w:hAnsi="Arial" w:cs="Arial"/>
                <w:b/>
                <w:bCs/>
                <w:sz w:val="24"/>
                <w:szCs w:val="24"/>
              </w:rPr>
              <w:t>Division</w:t>
            </w:r>
          </w:p>
        </w:tc>
        <w:tc>
          <w:tcPr>
            <w:tcW w:w="4371" w:type="dxa"/>
            <w:gridSpan w:val="4"/>
            <w:tcBorders>
              <w:top w:val="single" w:sz="4" w:space="0" w:color="auto"/>
              <w:left w:val="single" w:sz="4" w:space="0" w:color="auto"/>
              <w:bottom w:val="single" w:sz="4" w:space="0" w:color="auto"/>
              <w:right w:val="single" w:sz="4" w:space="0" w:color="auto"/>
            </w:tcBorders>
          </w:tcPr>
          <w:p w14:paraId="30F02FBC" w14:textId="3BD75279" w:rsidR="00F82677" w:rsidRPr="00962653" w:rsidRDefault="00A76079">
            <w:pPr>
              <w:tabs>
                <w:tab w:val="left" w:pos="6132"/>
              </w:tabs>
              <w:spacing w:before="40" w:after="40"/>
              <w:rPr>
                <w:rFonts w:ascii="Arial" w:hAnsi="Arial" w:cs="Arial"/>
                <w:sz w:val="24"/>
                <w:szCs w:val="24"/>
              </w:rPr>
            </w:pPr>
            <w:r w:rsidRPr="00962653">
              <w:rPr>
                <w:rFonts w:ascii="Arial" w:hAnsi="Arial" w:cs="Arial"/>
                <w:sz w:val="24"/>
                <w:szCs w:val="24"/>
              </w:rPr>
              <w:t>Regeneration</w:t>
            </w:r>
          </w:p>
        </w:tc>
      </w:tr>
      <w:tr w:rsidR="00F82677" w:rsidRPr="00962653" w14:paraId="563D39EF" w14:textId="77777777" w:rsidTr="0A580D05">
        <w:tc>
          <w:tcPr>
            <w:tcW w:w="1575" w:type="dxa"/>
            <w:tcBorders>
              <w:top w:val="single" w:sz="4" w:space="0" w:color="auto"/>
              <w:left w:val="single" w:sz="4" w:space="0" w:color="auto"/>
              <w:bottom w:val="single" w:sz="4" w:space="0" w:color="auto"/>
              <w:right w:val="single" w:sz="4" w:space="0" w:color="auto"/>
            </w:tcBorders>
            <w:hideMark/>
          </w:tcPr>
          <w:p w14:paraId="60EE5C55" w14:textId="77777777" w:rsidR="00F82677" w:rsidRPr="00962653" w:rsidRDefault="00F82677">
            <w:pPr>
              <w:spacing w:before="40" w:after="40"/>
              <w:rPr>
                <w:rFonts w:ascii="Arial" w:hAnsi="Arial" w:cs="Arial"/>
                <w:b/>
                <w:sz w:val="24"/>
                <w:szCs w:val="24"/>
              </w:rPr>
            </w:pPr>
            <w:r w:rsidRPr="00962653">
              <w:rPr>
                <w:rFonts w:ascii="Arial" w:hAnsi="Arial" w:cs="Arial"/>
                <w:b/>
                <w:sz w:val="24"/>
                <w:szCs w:val="24"/>
              </w:rPr>
              <w:t>Reports to</w:t>
            </w:r>
          </w:p>
        </w:tc>
        <w:tc>
          <w:tcPr>
            <w:tcW w:w="8070" w:type="dxa"/>
            <w:gridSpan w:val="6"/>
            <w:tcBorders>
              <w:top w:val="single" w:sz="4" w:space="0" w:color="auto"/>
              <w:left w:val="single" w:sz="4" w:space="0" w:color="auto"/>
              <w:bottom w:val="single" w:sz="4" w:space="0" w:color="auto"/>
              <w:right w:val="single" w:sz="4" w:space="0" w:color="auto"/>
            </w:tcBorders>
          </w:tcPr>
          <w:p w14:paraId="5F04CD1A" w14:textId="5A2CFB3D" w:rsidR="00F82677" w:rsidRPr="00962653" w:rsidRDefault="00A76079">
            <w:pPr>
              <w:spacing w:before="40" w:after="40"/>
              <w:rPr>
                <w:rFonts w:ascii="Arial" w:hAnsi="Arial" w:cs="Arial"/>
                <w:sz w:val="24"/>
                <w:szCs w:val="24"/>
              </w:rPr>
            </w:pPr>
            <w:r w:rsidRPr="00962653">
              <w:rPr>
                <w:rFonts w:ascii="Arial" w:hAnsi="Arial" w:cs="Arial"/>
                <w:sz w:val="24"/>
                <w:szCs w:val="24"/>
              </w:rPr>
              <w:t xml:space="preserve">Director of Regeneration </w:t>
            </w:r>
            <w:r w:rsidR="003C4B85" w:rsidRPr="00962653">
              <w:rPr>
                <w:rFonts w:ascii="Arial" w:hAnsi="Arial" w:cs="Arial"/>
                <w:sz w:val="24"/>
                <w:szCs w:val="24"/>
              </w:rPr>
              <w:t>&amp; Sustainable Development</w:t>
            </w:r>
          </w:p>
        </w:tc>
      </w:tr>
      <w:tr w:rsidR="00F82677" w:rsidRPr="00962653" w14:paraId="6688DD15" w14:textId="77777777" w:rsidTr="0A580D05">
        <w:tc>
          <w:tcPr>
            <w:tcW w:w="1575" w:type="dxa"/>
            <w:tcBorders>
              <w:top w:val="single" w:sz="4" w:space="0" w:color="auto"/>
              <w:left w:val="single" w:sz="4" w:space="0" w:color="auto"/>
              <w:bottom w:val="single" w:sz="4" w:space="0" w:color="auto"/>
              <w:right w:val="single" w:sz="4" w:space="0" w:color="auto"/>
            </w:tcBorders>
          </w:tcPr>
          <w:p w14:paraId="548C2E7F" w14:textId="729B909B" w:rsidR="00F82677" w:rsidRPr="00962653" w:rsidRDefault="00F82677">
            <w:pPr>
              <w:spacing w:before="40" w:after="40"/>
              <w:rPr>
                <w:rFonts w:ascii="Arial" w:hAnsi="Arial" w:cs="Arial"/>
                <w:b/>
                <w:sz w:val="24"/>
                <w:szCs w:val="24"/>
              </w:rPr>
            </w:pPr>
            <w:r w:rsidRPr="00962653">
              <w:rPr>
                <w:rFonts w:ascii="Arial" w:hAnsi="Arial" w:cs="Arial"/>
                <w:b/>
                <w:sz w:val="24"/>
                <w:szCs w:val="24"/>
              </w:rPr>
              <w:t>Budget</w:t>
            </w:r>
            <w:r w:rsidR="00D06AA9" w:rsidRPr="00962653">
              <w:rPr>
                <w:rFonts w:ascii="Arial" w:hAnsi="Arial" w:cs="Arial"/>
                <w:b/>
                <w:sz w:val="24"/>
                <w:szCs w:val="24"/>
              </w:rPr>
              <w:t xml:space="preserve"> (£)</w:t>
            </w:r>
          </w:p>
        </w:tc>
        <w:tc>
          <w:tcPr>
            <w:tcW w:w="8070" w:type="dxa"/>
            <w:gridSpan w:val="6"/>
            <w:tcBorders>
              <w:top w:val="single" w:sz="4" w:space="0" w:color="auto"/>
              <w:left w:val="single" w:sz="4" w:space="0" w:color="auto"/>
              <w:bottom w:val="single" w:sz="4" w:space="0" w:color="auto"/>
              <w:right w:val="single" w:sz="4" w:space="0" w:color="auto"/>
            </w:tcBorders>
          </w:tcPr>
          <w:p w14:paraId="0AA078EE" w14:textId="77777777" w:rsidR="00875234" w:rsidRPr="00962653" w:rsidRDefault="00875234" w:rsidP="00875234">
            <w:pPr>
              <w:pStyle w:val="TableParagraph"/>
              <w:spacing w:before="39"/>
              <w:rPr>
                <w:sz w:val="24"/>
                <w:szCs w:val="24"/>
              </w:rPr>
            </w:pPr>
            <w:r w:rsidRPr="00962653">
              <w:rPr>
                <w:sz w:val="24"/>
                <w:szCs w:val="24"/>
              </w:rPr>
              <w:t>Responsible</w:t>
            </w:r>
            <w:r w:rsidRPr="00962653">
              <w:rPr>
                <w:spacing w:val="-2"/>
                <w:sz w:val="24"/>
                <w:szCs w:val="24"/>
              </w:rPr>
              <w:t xml:space="preserve"> </w:t>
            </w:r>
            <w:r w:rsidRPr="00962653">
              <w:rPr>
                <w:sz w:val="24"/>
                <w:szCs w:val="24"/>
              </w:rPr>
              <w:t>for</w:t>
            </w:r>
            <w:r w:rsidRPr="00962653">
              <w:rPr>
                <w:spacing w:val="-3"/>
                <w:sz w:val="24"/>
                <w:szCs w:val="24"/>
              </w:rPr>
              <w:t xml:space="preserve"> </w:t>
            </w:r>
            <w:r w:rsidRPr="00962653">
              <w:rPr>
                <w:sz w:val="24"/>
                <w:szCs w:val="24"/>
              </w:rPr>
              <w:t>the</w:t>
            </w:r>
            <w:r w:rsidRPr="00962653">
              <w:rPr>
                <w:spacing w:val="-4"/>
                <w:sz w:val="24"/>
                <w:szCs w:val="24"/>
              </w:rPr>
              <w:t xml:space="preserve"> </w:t>
            </w:r>
            <w:r w:rsidRPr="00962653">
              <w:rPr>
                <w:sz w:val="24"/>
                <w:szCs w:val="24"/>
              </w:rPr>
              <w:t>effective</w:t>
            </w:r>
            <w:r w:rsidRPr="00962653">
              <w:rPr>
                <w:spacing w:val="-3"/>
                <w:sz w:val="24"/>
                <w:szCs w:val="24"/>
              </w:rPr>
              <w:t xml:space="preserve"> </w:t>
            </w:r>
            <w:r w:rsidRPr="00962653">
              <w:rPr>
                <w:sz w:val="24"/>
                <w:szCs w:val="24"/>
              </w:rPr>
              <w:t>management of delegated</w:t>
            </w:r>
            <w:r w:rsidRPr="00962653">
              <w:rPr>
                <w:spacing w:val="-2"/>
                <w:sz w:val="24"/>
                <w:szCs w:val="24"/>
              </w:rPr>
              <w:t xml:space="preserve"> </w:t>
            </w:r>
            <w:r w:rsidRPr="00962653">
              <w:rPr>
                <w:sz w:val="24"/>
                <w:szCs w:val="24"/>
              </w:rPr>
              <w:t>budgets:</w:t>
            </w:r>
          </w:p>
          <w:p w14:paraId="494C01A0" w14:textId="41EE1A6C" w:rsidR="00875234" w:rsidRPr="00962653" w:rsidRDefault="00875234" w:rsidP="00875234">
            <w:pPr>
              <w:pStyle w:val="TableParagraph"/>
              <w:numPr>
                <w:ilvl w:val="0"/>
                <w:numId w:val="2"/>
              </w:numPr>
              <w:tabs>
                <w:tab w:val="left" w:pos="1187"/>
                <w:tab w:val="left" w:pos="1188"/>
              </w:tabs>
              <w:spacing w:before="40"/>
              <w:ind w:hanging="361"/>
              <w:jc w:val="left"/>
              <w:rPr>
                <w:sz w:val="24"/>
                <w:szCs w:val="24"/>
              </w:rPr>
            </w:pPr>
            <w:r w:rsidRPr="00962653">
              <w:rPr>
                <w:sz w:val="24"/>
                <w:szCs w:val="24"/>
              </w:rPr>
              <w:t>Revenue</w:t>
            </w:r>
            <w:r w:rsidRPr="00962653">
              <w:rPr>
                <w:spacing w:val="-1"/>
                <w:sz w:val="24"/>
                <w:szCs w:val="24"/>
              </w:rPr>
              <w:t xml:space="preserve"> </w:t>
            </w:r>
            <w:r w:rsidRPr="00962653">
              <w:rPr>
                <w:sz w:val="24"/>
                <w:szCs w:val="24"/>
              </w:rPr>
              <w:t>budget</w:t>
            </w:r>
            <w:r w:rsidRPr="00962653">
              <w:rPr>
                <w:spacing w:val="-1"/>
                <w:sz w:val="24"/>
                <w:szCs w:val="24"/>
              </w:rPr>
              <w:t xml:space="preserve"> </w:t>
            </w:r>
            <w:r w:rsidRPr="00962653">
              <w:rPr>
                <w:sz w:val="24"/>
                <w:szCs w:val="24"/>
              </w:rPr>
              <w:t>in the</w:t>
            </w:r>
            <w:r w:rsidRPr="00962653">
              <w:rPr>
                <w:spacing w:val="-3"/>
                <w:sz w:val="24"/>
                <w:szCs w:val="24"/>
              </w:rPr>
              <w:t xml:space="preserve"> </w:t>
            </w:r>
            <w:r w:rsidRPr="00962653">
              <w:rPr>
                <w:sz w:val="24"/>
                <w:szCs w:val="24"/>
              </w:rPr>
              <w:t>order of</w:t>
            </w:r>
            <w:r w:rsidRPr="00962653">
              <w:rPr>
                <w:spacing w:val="-2"/>
                <w:sz w:val="24"/>
                <w:szCs w:val="24"/>
              </w:rPr>
              <w:t xml:space="preserve"> </w:t>
            </w:r>
            <w:r w:rsidRPr="00962653">
              <w:rPr>
                <w:sz w:val="24"/>
                <w:szCs w:val="24"/>
              </w:rPr>
              <w:t>£</w:t>
            </w:r>
            <w:r w:rsidR="728E3631" w:rsidRPr="00962653">
              <w:rPr>
                <w:sz w:val="24"/>
                <w:szCs w:val="24"/>
              </w:rPr>
              <w:t>1.2m</w:t>
            </w:r>
          </w:p>
          <w:p w14:paraId="054A46E9" w14:textId="4778E706" w:rsidR="00875234" w:rsidRPr="00962653" w:rsidRDefault="00875234" w:rsidP="0A580D05">
            <w:pPr>
              <w:pStyle w:val="TableParagraph"/>
              <w:numPr>
                <w:ilvl w:val="0"/>
                <w:numId w:val="2"/>
              </w:numPr>
              <w:tabs>
                <w:tab w:val="left" w:pos="1187"/>
                <w:tab w:val="left" w:pos="1188"/>
              </w:tabs>
              <w:spacing w:before="37"/>
              <w:ind w:hanging="361"/>
              <w:jc w:val="left"/>
            </w:pPr>
            <w:r w:rsidRPr="00962653">
              <w:rPr>
                <w:sz w:val="24"/>
                <w:szCs w:val="24"/>
              </w:rPr>
              <w:t>Capital</w:t>
            </w:r>
            <w:r w:rsidR="6A729E16" w:rsidRPr="00962653">
              <w:rPr>
                <w:sz w:val="24"/>
                <w:szCs w:val="24"/>
              </w:rPr>
              <w:t xml:space="preserve"> investments - £5m minimum (PA)</w:t>
            </w:r>
          </w:p>
          <w:p w14:paraId="20E0AE3B" w14:textId="1D21C536" w:rsidR="00875234" w:rsidRPr="00962653" w:rsidRDefault="6A729E16" w:rsidP="0A580D05">
            <w:pPr>
              <w:pStyle w:val="TableParagraph"/>
              <w:numPr>
                <w:ilvl w:val="0"/>
                <w:numId w:val="2"/>
              </w:numPr>
              <w:tabs>
                <w:tab w:val="left" w:pos="1187"/>
                <w:tab w:val="left" w:pos="1188"/>
              </w:tabs>
              <w:spacing w:before="37"/>
              <w:ind w:hanging="361"/>
              <w:jc w:val="left"/>
              <w:rPr>
                <w:sz w:val="24"/>
                <w:szCs w:val="24"/>
              </w:rPr>
            </w:pPr>
            <w:r w:rsidRPr="0A580D05">
              <w:rPr>
                <w:sz w:val="24"/>
                <w:szCs w:val="24"/>
              </w:rPr>
              <w:t xml:space="preserve">Oversees financial model for regeneration programme and HSDP </w:t>
            </w:r>
          </w:p>
        </w:tc>
      </w:tr>
      <w:tr w:rsidR="00F82677" w:rsidRPr="00962653" w14:paraId="08739899" w14:textId="77777777" w:rsidTr="0A580D05">
        <w:tc>
          <w:tcPr>
            <w:tcW w:w="9645" w:type="dxa"/>
            <w:gridSpan w:val="7"/>
            <w:tcBorders>
              <w:top w:val="single" w:sz="4" w:space="0" w:color="auto"/>
              <w:left w:val="single" w:sz="4" w:space="0" w:color="auto"/>
              <w:bottom w:val="single" w:sz="4" w:space="0" w:color="auto"/>
              <w:right w:val="single" w:sz="4" w:space="0" w:color="auto"/>
            </w:tcBorders>
          </w:tcPr>
          <w:p w14:paraId="23F7BCC9" w14:textId="76940468" w:rsidR="00F82677" w:rsidRPr="00962653" w:rsidRDefault="00F82677">
            <w:pPr>
              <w:spacing w:before="40" w:after="40"/>
              <w:rPr>
                <w:rFonts w:ascii="Arial" w:hAnsi="Arial" w:cs="Arial"/>
                <w:b/>
                <w:sz w:val="24"/>
                <w:szCs w:val="24"/>
              </w:rPr>
            </w:pPr>
            <w:r w:rsidRPr="00962653">
              <w:rPr>
                <w:rFonts w:ascii="Arial" w:hAnsi="Arial" w:cs="Arial"/>
                <w:b/>
                <w:sz w:val="24"/>
                <w:szCs w:val="24"/>
              </w:rPr>
              <w:t xml:space="preserve">Role Purpose </w:t>
            </w:r>
          </w:p>
          <w:p w14:paraId="5699AF41" w14:textId="0BF04ECE" w:rsidR="008D3DA0" w:rsidRPr="00962653" w:rsidRDefault="008D3DA0" w:rsidP="008D3DA0">
            <w:pPr>
              <w:pStyle w:val="TableParagraph"/>
              <w:ind w:left="0" w:right="92"/>
              <w:rPr>
                <w:sz w:val="24"/>
                <w:szCs w:val="24"/>
              </w:rPr>
            </w:pPr>
            <w:r w:rsidRPr="00962653">
              <w:rPr>
                <w:sz w:val="24"/>
                <w:szCs w:val="24"/>
              </w:rPr>
              <w:t>The</w:t>
            </w:r>
            <w:r w:rsidRPr="00962653">
              <w:rPr>
                <w:spacing w:val="1"/>
                <w:sz w:val="24"/>
                <w:szCs w:val="24"/>
              </w:rPr>
              <w:t xml:space="preserve"> Assistant </w:t>
            </w:r>
            <w:r w:rsidRPr="00962653">
              <w:rPr>
                <w:sz w:val="24"/>
                <w:szCs w:val="24"/>
              </w:rPr>
              <w:t>Director</w:t>
            </w:r>
            <w:r w:rsidRPr="00962653">
              <w:rPr>
                <w:spacing w:val="1"/>
                <w:sz w:val="24"/>
                <w:szCs w:val="24"/>
              </w:rPr>
              <w:t xml:space="preserve"> </w:t>
            </w:r>
            <w:r w:rsidRPr="00962653">
              <w:rPr>
                <w:sz w:val="24"/>
                <w:szCs w:val="24"/>
              </w:rPr>
              <w:t>of</w:t>
            </w:r>
            <w:r w:rsidRPr="00962653">
              <w:rPr>
                <w:spacing w:val="1"/>
                <w:sz w:val="24"/>
                <w:szCs w:val="24"/>
              </w:rPr>
              <w:t xml:space="preserve"> </w:t>
            </w:r>
            <w:r w:rsidRPr="00962653">
              <w:rPr>
                <w:sz w:val="24"/>
                <w:szCs w:val="24"/>
              </w:rPr>
              <w:t>Regeneration</w:t>
            </w:r>
            <w:r w:rsidRPr="00962653">
              <w:rPr>
                <w:spacing w:val="1"/>
                <w:sz w:val="24"/>
                <w:szCs w:val="24"/>
              </w:rPr>
              <w:t xml:space="preserve"> is part of the Place </w:t>
            </w:r>
            <w:r w:rsidR="00DE649A">
              <w:rPr>
                <w:spacing w:val="1"/>
                <w:sz w:val="24"/>
                <w:szCs w:val="24"/>
              </w:rPr>
              <w:t>Directorate's</w:t>
            </w:r>
            <w:r w:rsidRPr="00962653">
              <w:rPr>
                <w:spacing w:val="1"/>
                <w:sz w:val="24"/>
                <w:szCs w:val="24"/>
              </w:rPr>
              <w:t xml:space="preserve"> extended management team. The role</w:t>
            </w:r>
            <w:r w:rsidRPr="00962653">
              <w:rPr>
                <w:sz w:val="24"/>
                <w:szCs w:val="24"/>
              </w:rPr>
              <w:t xml:space="preserve"> will </w:t>
            </w:r>
            <w:r w:rsidRPr="00962653">
              <w:rPr>
                <w:spacing w:val="1"/>
                <w:sz w:val="24"/>
                <w:szCs w:val="24"/>
              </w:rPr>
              <w:t>be r</w:t>
            </w:r>
            <w:r w:rsidRPr="00962653">
              <w:rPr>
                <w:sz w:val="24"/>
                <w:szCs w:val="24"/>
              </w:rPr>
              <w:t xml:space="preserve">esponsible for the </w:t>
            </w:r>
            <w:r w:rsidR="00DE649A">
              <w:rPr>
                <w:sz w:val="24"/>
                <w:szCs w:val="24"/>
              </w:rPr>
              <w:t>Council's</w:t>
            </w:r>
            <w:r w:rsidRPr="00962653">
              <w:rPr>
                <w:sz w:val="24"/>
                <w:szCs w:val="24"/>
              </w:rPr>
              <w:t xml:space="preserve"> ambitious regeneration programme, ensuring Harrow delivers on its housing numbers in accordance with the London Plan, including:</w:t>
            </w:r>
          </w:p>
          <w:p w14:paraId="60E52BA6" w14:textId="77777777" w:rsidR="008D3DA0" w:rsidRPr="00962653" w:rsidRDefault="008D3DA0" w:rsidP="008D3DA0">
            <w:pPr>
              <w:pStyle w:val="TableParagraph"/>
              <w:ind w:left="0" w:right="92"/>
              <w:rPr>
                <w:sz w:val="24"/>
                <w:szCs w:val="24"/>
              </w:rPr>
            </w:pPr>
          </w:p>
          <w:p w14:paraId="52C873BE" w14:textId="77777777" w:rsidR="008D3DA0" w:rsidRPr="00962653" w:rsidRDefault="008D3DA0" w:rsidP="008D3DA0">
            <w:pPr>
              <w:pStyle w:val="TableParagraph"/>
              <w:numPr>
                <w:ilvl w:val="0"/>
                <w:numId w:val="3"/>
              </w:numPr>
              <w:ind w:right="92"/>
              <w:rPr>
                <w:sz w:val="24"/>
                <w:szCs w:val="24"/>
              </w:rPr>
            </w:pPr>
            <w:r w:rsidRPr="00962653">
              <w:rPr>
                <w:sz w:val="24"/>
                <w:szCs w:val="24"/>
              </w:rPr>
              <w:t>Supporting elected members and opposition in the development of strategies and policies to deliver excellent placemaking in Harrow through Regeneration.</w:t>
            </w:r>
          </w:p>
          <w:p w14:paraId="6F0D2433" w14:textId="77777777" w:rsidR="008D3DA0" w:rsidRPr="00962653" w:rsidRDefault="008D3DA0" w:rsidP="008D3DA0">
            <w:pPr>
              <w:tabs>
                <w:tab w:val="center" w:pos="4153"/>
                <w:tab w:val="right" w:pos="8306"/>
              </w:tabs>
              <w:rPr>
                <w:rFonts w:ascii="Arial" w:hAnsi="Arial" w:cs="Arial"/>
                <w:sz w:val="24"/>
                <w:szCs w:val="24"/>
              </w:rPr>
            </w:pPr>
          </w:p>
          <w:p w14:paraId="6632B31C" w14:textId="77777777" w:rsidR="008D3DA0" w:rsidRPr="00962653" w:rsidRDefault="008D3DA0" w:rsidP="008D3DA0">
            <w:pPr>
              <w:pStyle w:val="ListParagraph"/>
              <w:numPr>
                <w:ilvl w:val="0"/>
                <w:numId w:val="3"/>
              </w:numPr>
              <w:spacing w:after="0" w:line="240" w:lineRule="auto"/>
              <w:contextualSpacing w:val="0"/>
              <w:rPr>
                <w:rFonts w:ascii="Arial" w:hAnsi="Arial" w:cs="Arial"/>
                <w:sz w:val="24"/>
                <w:szCs w:val="24"/>
              </w:rPr>
            </w:pPr>
            <w:r w:rsidRPr="00962653">
              <w:rPr>
                <w:rFonts w:ascii="Arial" w:hAnsi="Arial" w:cs="Arial"/>
                <w:sz w:val="24"/>
                <w:szCs w:val="24"/>
              </w:rPr>
              <w:t xml:space="preserve">Acting as the visible lead on Regeneration to residents, businesses and communities.  Actively listening to concerns and taking responsibility for promoting fairness, equality and community cohesion. To champion the very highest standards of customer service. </w:t>
            </w:r>
          </w:p>
          <w:p w14:paraId="420E194E" w14:textId="77777777" w:rsidR="008D3DA0" w:rsidRPr="00962653" w:rsidRDefault="008D3DA0" w:rsidP="008D3DA0">
            <w:pPr>
              <w:rPr>
                <w:rFonts w:ascii="Arial" w:hAnsi="Arial" w:cs="Arial"/>
                <w:sz w:val="24"/>
                <w:szCs w:val="24"/>
              </w:rPr>
            </w:pPr>
          </w:p>
          <w:p w14:paraId="31EDA0E6" w14:textId="354887F4" w:rsidR="008D3DA0" w:rsidRPr="00962653" w:rsidRDefault="008D3DA0" w:rsidP="008D3DA0">
            <w:pPr>
              <w:pStyle w:val="ListParagraph"/>
              <w:numPr>
                <w:ilvl w:val="0"/>
                <w:numId w:val="3"/>
              </w:numPr>
              <w:spacing w:after="0" w:line="240" w:lineRule="auto"/>
              <w:contextualSpacing w:val="0"/>
              <w:rPr>
                <w:rFonts w:ascii="Arial" w:hAnsi="Arial" w:cs="Arial"/>
                <w:sz w:val="24"/>
                <w:szCs w:val="24"/>
              </w:rPr>
            </w:pPr>
            <w:r w:rsidRPr="00962653">
              <w:rPr>
                <w:rFonts w:ascii="Arial" w:hAnsi="Arial" w:cs="Arial"/>
                <w:sz w:val="24"/>
                <w:szCs w:val="24"/>
              </w:rPr>
              <w:t xml:space="preserve">Driving </w:t>
            </w:r>
            <w:r w:rsidR="00DE649A">
              <w:rPr>
                <w:rFonts w:ascii="Arial" w:hAnsi="Arial" w:cs="Arial"/>
                <w:sz w:val="24"/>
                <w:szCs w:val="24"/>
              </w:rPr>
              <w:t xml:space="preserve">the </w:t>
            </w:r>
            <w:r w:rsidRPr="00962653">
              <w:rPr>
                <w:rFonts w:ascii="Arial" w:hAnsi="Arial" w:cs="Arial"/>
                <w:sz w:val="24"/>
                <w:szCs w:val="24"/>
              </w:rPr>
              <w:t xml:space="preserve">council’s regeneration and economic growth agenda in accordance with priorities set in the Borough Plan, Corporate Plan and development of Council Regeneration Strategy; Ensuring local people benefit from new development and growth in Harrow. </w:t>
            </w:r>
          </w:p>
          <w:p w14:paraId="0442700D" w14:textId="77777777" w:rsidR="008D3DA0" w:rsidRPr="00962653" w:rsidRDefault="008D3DA0" w:rsidP="008D3DA0">
            <w:pPr>
              <w:pStyle w:val="TableParagraph"/>
              <w:ind w:left="0" w:right="92"/>
              <w:rPr>
                <w:sz w:val="24"/>
                <w:szCs w:val="24"/>
              </w:rPr>
            </w:pPr>
          </w:p>
          <w:p w14:paraId="03D143B2" w14:textId="77777777" w:rsidR="008D3DA0" w:rsidRPr="00962653" w:rsidRDefault="008D3DA0" w:rsidP="008D3DA0">
            <w:pPr>
              <w:pStyle w:val="TableParagraph"/>
              <w:ind w:left="0" w:right="92"/>
              <w:rPr>
                <w:sz w:val="24"/>
                <w:szCs w:val="24"/>
              </w:rPr>
            </w:pPr>
            <w:r w:rsidRPr="00962653">
              <w:rPr>
                <w:sz w:val="24"/>
                <w:szCs w:val="24"/>
              </w:rPr>
              <w:t xml:space="preserve">The Regeneration programme includes the design, development, and management of the Councils Joint Venture partnership with Wates Residential through the Harrow Strategic Development Partnership (HSDP).  It will also lead on identifying future Council owned sites for development either through the partnership or via other delivery mechanisms.  </w:t>
            </w:r>
          </w:p>
          <w:p w14:paraId="53413AA4" w14:textId="2DA96523" w:rsidR="00F82677" w:rsidRPr="00962653" w:rsidRDefault="00F82677" w:rsidP="00875234">
            <w:pPr>
              <w:pStyle w:val="TableParagraph"/>
              <w:spacing w:before="39"/>
              <w:rPr>
                <w:sz w:val="24"/>
                <w:szCs w:val="24"/>
              </w:rPr>
            </w:pPr>
          </w:p>
        </w:tc>
      </w:tr>
      <w:tr w:rsidR="00F82677" w:rsidRPr="00962653" w14:paraId="58749D97" w14:textId="77777777" w:rsidTr="0A580D05">
        <w:tc>
          <w:tcPr>
            <w:tcW w:w="9645" w:type="dxa"/>
            <w:gridSpan w:val="7"/>
            <w:tcBorders>
              <w:top w:val="single" w:sz="4" w:space="0" w:color="auto"/>
              <w:left w:val="single" w:sz="4" w:space="0" w:color="auto"/>
              <w:bottom w:val="single" w:sz="4" w:space="0" w:color="auto"/>
              <w:right w:val="single" w:sz="4" w:space="0" w:color="auto"/>
            </w:tcBorders>
          </w:tcPr>
          <w:p w14:paraId="619A936F" w14:textId="095C0EDC" w:rsidR="009844CF" w:rsidRPr="00962653" w:rsidRDefault="00F82677" w:rsidP="00825E74">
            <w:pPr>
              <w:spacing w:before="40" w:after="40"/>
              <w:rPr>
                <w:rFonts w:ascii="Arial" w:hAnsi="Arial" w:cs="Arial"/>
                <w:bCs/>
                <w:sz w:val="24"/>
                <w:szCs w:val="24"/>
              </w:rPr>
            </w:pPr>
            <w:r w:rsidRPr="00962653">
              <w:rPr>
                <w:rFonts w:ascii="Arial" w:hAnsi="Arial" w:cs="Arial"/>
                <w:b/>
                <w:sz w:val="24"/>
                <w:szCs w:val="24"/>
              </w:rPr>
              <w:t>Measures of Success</w:t>
            </w:r>
            <w:r w:rsidRPr="00962653">
              <w:rPr>
                <w:rFonts w:ascii="Arial" w:hAnsi="Arial" w:cs="Arial"/>
                <w:bCs/>
                <w:sz w:val="24"/>
                <w:szCs w:val="24"/>
              </w:rPr>
              <w:t xml:space="preserve"> </w:t>
            </w:r>
          </w:p>
          <w:p w14:paraId="02C0C298" w14:textId="77777777" w:rsidR="00825E74" w:rsidRPr="00962653" w:rsidRDefault="00825E74" w:rsidP="00825E74">
            <w:pPr>
              <w:spacing w:before="40" w:after="40"/>
              <w:rPr>
                <w:rStyle w:val="eop"/>
                <w:rFonts w:ascii="Arial" w:hAnsi="Arial" w:cs="Arial"/>
                <w:b/>
                <w:sz w:val="24"/>
                <w:szCs w:val="24"/>
              </w:rPr>
            </w:pPr>
          </w:p>
          <w:p w14:paraId="0C2D8598" w14:textId="77777777" w:rsidR="009844CF" w:rsidRPr="00962653" w:rsidRDefault="009844CF" w:rsidP="00E8528B">
            <w:pPr>
              <w:pStyle w:val="ListParagraph"/>
              <w:numPr>
                <w:ilvl w:val="0"/>
                <w:numId w:val="1"/>
              </w:numPr>
              <w:spacing w:before="40" w:after="40" w:line="240" w:lineRule="auto"/>
              <w:contextualSpacing w:val="0"/>
              <w:rPr>
                <w:rFonts w:ascii="Arial" w:hAnsi="Arial" w:cs="Arial"/>
                <w:iCs/>
                <w:sz w:val="24"/>
                <w:szCs w:val="24"/>
              </w:rPr>
            </w:pPr>
            <w:r w:rsidRPr="00962653">
              <w:rPr>
                <w:rFonts w:ascii="Arial" w:hAnsi="Arial" w:cs="Arial"/>
                <w:iCs/>
                <w:sz w:val="24"/>
                <w:szCs w:val="24"/>
              </w:rPr>
              <w:t xml:space="preserve">Implement and champion, through service and staff development, the Council’s Health and Safety, Equal Opportunity and Information Security Policies. </w:t>
            </w:r>
          </w:p>
          <w:p w14:paraId="26645AF4" w14:textId="33A61C24" w:rsidR="00B440CD" w:rsidRPr="00962653" w:rsidRDefault="009844CF" w:rsidP="00E8528B">
            <w:pPr>
              <w:pStyle w:val="ListParagraph"/>
              <w:numPr>
                <w:ilvl w:val="0"/>
                <w:numId w:val="1"/>
              </w:numPr>
              <w:spacing w:before="40" w:after="40" w:line="240" w:lineRule="auto"/>
              <w:contextualSpacing w:val="0"/>
              <w:rPr>
                <w:rFonts w:ascii="Arial" w:hAnsi="Arial" w:cs="Arial"/>
                <w:iCs/>
                <w:sz w:val="24"/>
                <w:szCs w:val="24"/>
              </w:rPr>
            </w:pPr>
            <w:r w:rsidRPr="00962653">
              <w:rPr>
                <w:rFonts w:ascii="Arial" w:hAnsi="Arial" w:cs="Arial"/>
                <w:iCs/>
                <w:sz w:val="24"/>
                <w:szCs w:val="24"/>
              </w:rPr>
              <w:t>To ensure that the post holder complies with their responsibilities as laid out in the council’s health and safety policy and takes an active role in promoting a positive health and safety culture.</w:t>
            </w:r>
          </w:p>
          <w:p w14:paraId="71AE5281" w14:textId="189B7C4B" w:rsidR="00E8528B" w:rsidRPr="00962653" w:rsidRDefault="00E8528B" w:rsidP="00E8528B">
            <w:pPr>
              <w:pStyle w:val="ListParagraph"/>
              <w:numPr>
                <w:ilvl w:val="0"/>
                <w:numId w:val="1"/>
              </w:numPr>
              <w:spacing w:before="40" w:after="40" w:line="240" w:lineRule="auto"/>
              <w:rPr>
                <w:rFonts w:ascii="Arial" w:hAnsi="Arial" w:cs="Arial"/>
                <w:sz w:val="24"/>
                <w:szCs w:val="24"/>
              </w:rPr>
            </w:pPr>
            <w:r w:rsidRPr="00962653">
              <w:rPr>
                <w:rFonts w:ascii="Arial" w:hAnsi="Arial" w:cs="Arial"/>
                <w:sz w:val="24"/>
                <w:szCs w:val="24"/>
              </w:rPr>
              <w:t>To motivate, train, develop and performance manage staff to effectively meet objectives.</w:t>
            </w:r>
          </w:p>
          <w:p w14:paraId="0243B893" w14:textId="77777777" w:rsidR="00962653" w:rsidRDefault="00962653" w:rsidP="00825E74">
            <w:pPr>
              <w:pStyle w:val="paragraph"/>
              <w:spacing w:before="0" w:beforeAutospacing="0" w:after="0" w:afterAutospacing="0"/>
              <w:textAlignment w:val="baseline"/>
              <w:rPr>
                <w:rStyle w:val="normaltextrun"/>
                <w:rFonts w:ascii="Arial" w:hAnsi="Arial" w:cs="Arial"/>
                <w:b/>
                <w:bCs/>
              </w:rPr>
            </w:pPr>
          </w:p>
          <w:p w14:paraId="7B1ADAFE" w14:textId="1CF1C5F3" w:rsidR="00825E74" w:rsidRPr="00962653" w:rsidRDefault="00825E74" w:rsidP="00825E74">
            <w:pPr>
              <w:pStyle w:val="paragraph"/>
              <w:spacing w:before="0" w:beforeAutospacing="0" w:after="0" w:afterAutospacing="0"/>
              <w:textAlignment w:val="baseline"/>
              <w:rPr>
                <w:rFonts w:ascii="Arial" w:hAnsi="Arial" w:cs="Arial"/>
              </w:rPr>
            </w:pPr>
            <w:r w:rsidRPr="00962653">
              <w:rPr>
                <w:rStyle w:val="normaltextrun"/>
                <w:rFonts w:ascii="Arial" w:hAnsi="Arial" w:cs="Arial"/>
                <w:b/>
                <w:bCs/>
              </w:rPr>
              <w:t>Climate Vision</w:t>
            </w:r>
            <w:r w:rsidRPr="00962653">
              <w:rPr>
                <w:rStyle w:val="eop"/>
                <w:rFonts w:ascii="Arial" w:hAnsi="Arial" w:cs="Arial"/>
              </w:rPr>
              <w:t> </w:t>
            </w:r>
          </w:p>
          <w:p w14:paraId="50502A33" w14:textId="77777777" w:rsidR="00825E74" w:rsidRPr="00962653" w:rsidRDefault="00825E74" w:rsidP="00825E74">
            <w:pPr>
              <w:pStyle w:val="paragraph"/>
              <w:spacing w:before="0" w:beforeAutospacing="0" w:after="0" w:afterAutospacing="0"/>
              <w:textAlignment w:val="baseline"/>
              <w:rPr>
                <w:rStyle w:val="eop"/>
                <w:rFonts w:ascii="Arial" w:hAnsi="Arial" w:cs="Arial"/>
              </w:rPr>
            </w:pPr>
            <w:r w:rsidRPr="00962653">
              <w:rPr>
                <w:rStyle w:val="normaltextrun"/>
                <w:rFonts w:ascii="Arial" w:hAnsi="Arial" w:cs="Arial"/>
              </w:rPr>
              <w:lastRenderedPageBreak/>
              <w:t xml:space="preserve">Harrow is committed to helping staff and residents understand the impact of individual/organisational choices on climate. Contributing to our </w:t>
            </w:r>
            <w:hyperlink r:id="rId8" w:tgtFrame="_blank" w:history="1">
              <w:r w:rsidRPr="00962653">
                <w:rPr>
                  <w:rStyle w:val="normaltextrun"/>
                  <w:rFonts w:ascii="Arial" w:hAnsi="Arial" w:cs="Arial"/>
                  <w:color w:val="0563C1"/>
                  <w:u w:val="single"/>
                </w:rPr>
                <w:t>Interim Climate Strategy</w:t>
              </w:r>
            </w:hyperlink>
            <w:r w:rsidRPr="00962653">
              <w:rPr>
                <w:rStyle w:val="normaltextrun"/>
                <w:rFonts w:ascii="Arial" w:hAnsi="Arial" w:cs="Arial"/>
              </w:rPr>
              <w:t xml:space="preserve"> is an objective for every employee in terms of measuring success. </w:t>
            </w:r>
            <w:r w:rsidRPr="00962653">
              <w:rPr>
                <w:rStyle w:val="eop"/>
                <w:rFonts w:ascii="Arial" w:hAnsi="Arial" w:cs="Arial"/>
              </w:rPr>
              <w:t> </w:t>
            </w:r>
          </w:p>
          <w:p w14:paraId="4DCD4FA0" w14:textId="77777777" w:rsidR="00F82677" w:rsidRPr="00962653" w:rsidRDefault="00F82677">
            <w:pPr>
              <w:spacing w:before="40" w:after="40"/>
              <w:rPr>
                <w:rFonts w:ascii="Arial" w:hAnsi="Arial" w:cs="Arial"/>
                <w:bCs/>
                <w:i/>
                <w:iCs/>
                <w:sz w:val="24"/>
                <w:szCs w:val="24"/>
              </w:rPr>
            </w:pPr>
          </w:p>
        </w:tc>
      </w:tr>
      <w:tr w:rsidR="00F82677" w:rsidRPr="00962653" w14:paraId="6CD8E8CB" w14:textId="77777777" w:rsidTr="0A580D05">
        <w:tc>
          <w:tcPr>
            <w:tcW w:w="9645" w:type="dxa"/>
            <w:gridSpan w:val="7"/>
            <w:tcBorders>
              <w:top w:val="single" w:sz="4" w:space="0" w:color="auto"/>
              <w:left w:val="single" w:sz="4" w:space="0" w:color="auto"/>
              <w:bottom w:val="single" w:sz="4" w:space="0" w:color="auto"/>
              <w:right w:val="single" w:sz="4" w:space="0" w:color="auto"/>
            </w:tcBorders>
          </w:tcPr>
          <w:p w14:paraId="6D50CAC9" w14:textId="48408F77" w:rsidR="00F82677" w:rsidRPr="00962653" w:rsidRDefault="002C0275" w:rsidP="00917C85">
            <w:pPr>
              <w:autoSpaceDE w:val="0"/>
              <w:autoSpaceDN w:val="0"/>
              <w:adjustRightInd w:val="0"/>
              <w:rPr>
                <w:rFonts w:ascii="Arial" w:hAnsi="Arial" w:cs="Arial"/>
                <w:i/>
                <w:iCs/>
                <w:color w:val="000000"/>
                <w:sz w:val="24"/>
                <w:szCs w:val="24"/>
              </w:rPr>
            </w:pPr>
            <w:r>
              <w:rPr>
                <w:rFonts w:ascii="Arial" w:hAnsi="Arial" w:cs="Arial"/>
                <w:b/>
                <w:sz w:val="24"/>
                <w:szCs w:val="24"/>
              </w:rPr>
              <w:lastRenderedPageBreak/>
              <w:t>Tasks/responsibilities</w:t>
            </w:r>
            <w:r w:rsidR="00F82677" w:rsidRPr="00962653">
              <w:rPr>
                <w:rFonts w:ascii="Arial" w:hAnsi="Arial" w:cs="Arial"/>
                <w:b/>
                <w:sz w:val="24"/>
                <w:szCs w:val="24"/>
              </w:rPr>
              <w:t xml:space="preserve">     </w:t>
            </w:r>
          </w:p>
          <w:p w14:paraId="0DE1F0F1" w14:textId="7B05BB77" w:rsidR="00F82677" w:rsidRPr="00962653" w:rsidRDefault="00F82677">
            <w:pPr>
              <w:autoSpaceDE w:val="0"/>
              <w:autoSpaceDN w:val="0"/>
              <w:adjustRightInd w:val="0"/>
              <w:rPr>
                <w:rFonts w:ascii="Arial" w:hAnsi="Arial" w:cs="Arial"/>
                <w:i/>
                <w:iCs/>
                <w:color w:val="000000"/>
                <w:sz w:val="24"/>
                <w:szCs w:val="24"/>
              </w:rPr>
            </w:pPr>
            <w:r w:rsidRPr="00BB032B">
              <w:rPr>
                <w:rFonts w:ascii="Arial" w:hAnsi="Arial" w:cs="Arial"/>
                <w:i/>
                <w:iCs/>
                <w:color w:val="000000"/>
                <w:sz w:val="24"/>
                <w:szCs w:val="24"/>
              </w:rPr>
              <w:t xml:space="preserve">A summary of the main areas of work. Whilst a job description should identify the main demands that the job places on the post holder, it </w:t>
            </w:r>
            <w:r w:rsidR="00E224B2" w:rsidRPr="00BB032B">
              <w:rPr>
                <w:rFonts w:ascii="Arial" w:hAnsi="Arial" w:cs="Arial"/>
                <w:i/>
                <w:iCs/>
                <w:color w:val="000000"/>
                <w:sz w:val="24"/>
                <w:szCs w:val="24"/>
              </w:rPr>
              <w:t>should</w:t>
            </w:r>
            <w:r w:rsidRPr="00BB032B">
              <w:rPr>
                <w:rFonts w:ascii="Arial" w:hAnsi="Arial" w:cs="Arial"/>
                <w:i/>
                <w:iCs/>
                <w:color w:val="000000"/>
                <w:sz w:val="24"/>
                <w:szCs w:val="24"/>
              </w:rPr>
              <w:t xml:space="preserve"> not be an exhaustive list of tasks.</w:t>
            </w:r>
            <w:r w:rsidRPr="00962653">
              <w:rPr>
                <w:rFonts w:ascii="Arial" w:hAnsi="Arial" w:cs="Arial"/>
                <w:i/>
                <w:iCs/>
                <w:color w:val="000000"/>
                <w:sz w:val="24"/>
                <w:szCs w:val="24"/>
              </w:rPr>
              <w:t xml:space="preserve"> </w:t>
            </w:r>
          </w:p>
          <w:p w14:paraId="7714957F" w14:textId="3FC0292C" w:rsidR="00D2488E" w:rsidRPr="00962653" w:rsidRDefault="00A14A65" w:rsidP="000D2762">
            <w:pPr>
              <w:pStyle w:val="TableParagraph"/>
              <w:numPr>
                <w:ilvl w:val="0"/>
                <w:numId w:val="4"/>
              </w:numPr>
              <w:tabs>
                <w:tab w:val="left" w:pos="468"/>
              </w:tabs>
              <w:spacing w:before="41" w:line="278" w:lineRule="auto"/>
              <w:ind w:right="222"/>
              <w:jc w:val="left"/>
              <w:rPr>
                <w:sz w:val="24"/>
                <w:szCs w:val="24"/>
              </w:rPr>
            </w:pPr>
            <w:r w:rsidRPr="00962653">
              <w:rPr>
                <w:sz w:val="24"/>
                <w:szCs w:val="24"/>
              </w:rPr>
              <w:t xml:space="preserve">Demonstrate visible leadership through the championing </w:t>
            </w:r>
            <w:r w:rsidR="00D2488E" w:rsidRPr="00962653">
              <w:rPr>
                <w:sz w:val="24"/>
                <w:szCs w:val="24"/>
              </w:rPr>
              <w:t>service transformation</w:t>
            </w:r>
            <w:r w:rsidRPr="00962653">
              <w:rPr>
                <w:sz w:val="24"/>
                <w:szCs w:val="24"/>
              </w:rPr>
              <w:t>, customer service</w:t>
            </w:r>
            <w:r w:rsidR="00D2488E" w:rsidRPr="00962653">
              <w:rPr>
                <w:sz w:val="24"/>
                <w:szCs w:val="24"/>
              </w:rPr>
              <w:t xml:space="preserve"> and change programmes</w:t>
            </w:r>
            <w:r w:rsidR="00D2488E" w:rsidRPr="00962653">
              <w:rPr>
                <w:spacing w:val="1"/>
                <w:sz w:val="24"/>
                <w:szCs w:val="24"/>
              </w:rPr>
              <w:t xml:space="preserve"> </w:t>
            </w:r>
            <w:r w:rsidR="00D2488E" w:rsidRPr="00962653">
              <w:rPr>
                <w:sz w:val="24"/>
                <w:szCs w:val="24"/>
              </w:rPr>
              <w:t>through</w:t>
            </w:r>
            <w:r w:rsidR="00D2488E" w:rsidRPr="00962653">
              <w:rPr>
                <w:spacing w:val="-5"/>
                <w:sz w:val="24"/>
                <w:szCs w:val="24"/>
              </w:rPr>
              <w:t xml:space="preserve"> </w:t>
            </w:r>
            <w:r w:rsidR="00D2488E" w:rsidRPr="00962653">
              <w:rPr>
                <w:sz w:val="24"/>
                <w:szCs w:val="24"/>
              </w:rPr>
              <w:t>innovation,</w:t>
            </w:r>
            <w:r w:rsidR="00D2488E" w:rsidRPr="00962653">
              <w:rPr>
                <w:spacing w:val="-2"/>
                <w:sz w:val="24"/>
                <w:szCs w:val="24"/>
              </w:rPr>
              <w:t xml:space="preserve"> </w:t>
            </w:r>
            <w:r w:rsidR="00D2488E" w:rsidRPr="00962653">
              <w:rPr>
                <w:sz w:val="24"/>
                <w:szCs w:val="24"/>
              </w:rPr>
              <w:t>reform, modernisation,</w:t>
            </w:r>
            <w:r w:rsidR="00D2488E" w:rsidRPr="00962653">
              <w:rPr>
                <w:spacing w:val="-2"/>
                <w:sz w:val="24"/>
                <w:szCs w:val="24"/>
              </w:rPr>
              <w:t xml:space="preserve"> </w:t>
            </w:r>
            <w:r w:rsidR="00D2488E" w:rsidRPr="00962653">
              <w:rPr>
                <w:sz w:val="24"/>
                <w:szCs w:val="24"/>
              </w:rPr>
              <w:t>and</w:t>
            </w:r>
            <w:r w:rsidR="00D2488E" w:rsidRPr="00962653">
              <w:rPr>
                <w:spacing w:val="-2"/>
                <w:sz w:val="24"/>
                <w:szCs w:val="24"/>
              </w:rPr>
              <w:t xml:space="preserve"> </w:t>
            </w:r>
            <w:r w:rsidR="00D2488E" w:rsidRPr="00962653">
              <w:rPr>
                <w:sz w:val="24"/>
                <w:szCs w:val="24"/>
              </w:rPr>
              <w:t>continuous</w:t>
            </w:r>
            <w:r w:rsidR="00D2488E" w:rsidRPr="00962653">
              <w:rPr>
                <w:spacing w:val="-1"/>
                <w:sz w:val="24"/>
                <w:szCs w:val="24"/>
              </w:rPr>
              <w:t xml:space="preserve"> </w:t>
            </w:r>
            <w:r w:rsidR="00D2488E" w:rsidRPr="00962653">
              <w:rPr>
                <w:sz w:val="24"/>
                <w:szCs w:val="24"/>
              </w:rPr>
              <w:t>service</w:t>
            </w:r>
            <w:r w:rsidR="00D2488E" w:rsidRPr="00962653">
              <w:rPr>
                <w:spacing w:val="-1"/>
                <w:sz w:val="24"/>
                <w:szCs w:val="24"/>
              </w:rPr>
              <w:t xml:space="preserve"> </w:t>
            </w:r>
            <w:r w:rsidR="00D2488E" w:rsidRPr="00962653">
              <w:rPr>
                <w:sz w:val="24"/>
                <w:szCs w:val="24"/>
              </w:rPr>
              <w:t>review.</w:t>
            </w:r>
          </w:p>
          <w:p w14:paraId="6BB813E8" w14:textId="5D70FE5E" w:rsidR="00D2488E" w:rsidRPr="00962653" w:rsidRDefault="00D2488E" w:rsidP="000D2762">
            <w:pPr>
              <w:pStyle w:val="TableParagraph"/>
              <w:numPr>
                <w:ilvl w:val="0"/>
                <w:numId w:val="4"/>
              </w:numPr>
              <w:tabs>
                <w:tab w:val="left" w:pos="468"/>
              </w:tabs>
              <w:spacing w:before="35" w:line="276" w:lineRule="auto"/>
              <w:ind w:right="297"/>
              <w:jc w:val="left"/>
              <w:rPr>
                <w:sz w:val="24"/>
                <w:szCs w:val="24"/>
              </w:rPr>
            </w:pPr>
            <w:r w:rsidRPr="00962653">
              <w:rPr>
                <w:sz w:val="24"/>
                <w:szCs w:val="24"/>
              </w:rPr>
              <w:t>Lead the delivery of customer experien</w:t>
            </w:r>
            <w:r w:rsidR="007561BA" w:rsidRPr="00962653">
              <w:rPr>
                <w:sz w:val="24"/>
                <w:szCs w:val="24"/>
              </w:rPr>
              <w:t>ce to</w:t>
            </w:r>
            <w:r w:rsidRPr="00962653">
              <w:rPr>
                <w:sz w:val="24"/>
                <w:szCs w:val="24"/>
              </w:rPr>
              <w:t xml:space="preserve"> enhance a culture of customer</w:t>
            </w:r>
            <w:r w:rsidR="00E76DA4" w:rsidRPr="00962653">
              <w:rPr>
                <w:sz w:val="24"/>
                <w:szCs w:val="24"/>
              </w:rPr>
              <w:t xml:space="preserve"> first, through </w:t>
            </w:r>
            <w:r w:rsidRPr="00962653">
              <w:rPr>
                <w:sz w:val="24"/>
                <w:szCs w:val="24"/>
              </w:rPr>
              <w:t xml:space="preserve">digital services that improve resident experiences. </w:t>
            </w:r>
          </w:p>
          <w:p w14:paraId="0FE0A558" w14:textId="2CEE88FC" w:rsidR="00D2488E" w:rsidRPr="00962653" w:rsidRDefault="00D2488E" w:rsidP="000D2762">
            <w:pPr>
              <w:pStyle w:val="TableParagraph"/>
              <w:numPr>
                <w:ilvl w:val="0"/>
                <w:numId w:val="4"/>
              </w:numPr>
              <w:tabs>
                <w:tab w:val="left" w:pos="468"/>
              </w:tabs>
              <w:spacing w:before="39" w:line="276" w:lineRule="auto"/>
              <w:ind w:right="150"/>
              <w:jc w:val="left"/>
              <w:rPr>
                <w:sz w:val="24"/>
                <w:szCs w:val="24"/>
              </w:rPr>
            </w:pPr>
            <w:r w:rsidRPr="00962653">
              <w:rPr>
                <w:sz w:val="24"/>
                <w:szCs w:val="24"/>
              </w:rPr>
              <w:t xml:space="preserve">Strategically lead contributions of </w:t>
            </w:r>
            <w:r w:rsidR="00DE649A">
              <w:rPr>
                <w:sz w:val="24"/>
                <w:szCs w:val="24"/>
              </w:rPr>
              <w:t>public/private</w:t>
            </w:r>
            <w:r w:rsidRPr="00962653">
              <w:rPr>
                <w:sz w:val="24"/>
                <w:szCs w:val="24"/>
              </w:rPr>
              <w:t xml:space="preserve"> sector and</w:t>
            </w:r>
            <w:r w:rsidRPr="00962653">
              <w:rPr>
                <w:spacing w:val="1"/>
                <w:sz w:val="24"/>
                <w:szCs w:val="24"/>
              </w:rPr>
              <w:t xml:space="preserve"> </w:t>
            </w:r>
            <w:r w:rsidRPr="00962653">
              <w:rPr>
                <w:sz w:val="24"/>
                <w:szCs w:val="24"/>
              </w:rPr>
              <w:t>community to deliver the long-term Borough vision</w:t>
            </w:r>
            <w:r w:rsidR="004734D1" w:rsidRPr="00962653">
              <w:rPr>
                <w:sz w:val="24"/>
                <w:szCs w:val="24"/>
              </w:rPr>
              <w:t xml:space="preserve">, including </w:t>
            </w:r>
            <w:r w:rsidRPr="00962653">
              <w:rPr>
                <w:sz w:val="24"/>
                <w:szCs w:val="24"/>
              </w:rPr>
              <w:t xml:space="preserve">through Harrow Strategic Development Partnership (HSDP) </w:t>
            </w:r>
            <w:r w:rsidR="00111075" w:rsidRPr="00962653">
              <w:rPr>
                <w:sz w:val="24"/>
                <w:szCs w:val="24"/>
              </w:rPr>
              <w:t>,</w:t>
            </w:r>
            <w:r w:rsidR="00DE649A">
              <w:rPr>
                <w:sz w:val="24"/>
                <w:szCs w:val="24"/>
              </w:rPr>
              <w:t xml:space="preserve"> </w:t>
            </w:r>
            <w:r w:rsidRPr="00962653">
              <w:rPr>
                <w:sz w:val="24"/>
                <w:szCs w:val="24"/>
              </w:rPr>
              <w:t>new mixed tenure housing, civic and community facilities and enhanced use</w:t>
            </w:r>
            <w:r w:rsidRPr="00962653">
              <w:rPr>
                <w:spacing w:val="-1"/>
                <w:sz w:val="24"/>
                <w:szCs w:val="24"/>
              </w:rPr>
              <w:t xml:space="preserve"> </w:t>
            </w:r>
            <w:r w:rsidRPr="00962653">
              <w:rPr>
                <w:sz w:val="24"/>
                <w:szCs w:val="24"/>
              </w:rPr>
              <w:t>of</w:t>
            </w:r>
            <w:r w:rsidRPr="00962653">
              <w:rPr>
                <w:spacing w:val="2"/>
                <w:sz w:val="24"/>
                <w:szCs w:val="24"/>
              </w:rPr>
              <w:t xml:space="preserve"> </w:t>
            </w:r>
            <w:r w:rsidRPr="00962653">
              <w:rPr>
                <w:sz w:val="24"/>
                <w:szCs w:val="24"/>
              </w:rPr>
              <w:t>property</w:t>
            </w:r>
            <w:r w:rsidRPr="00962653">
              <w:rPr>
                <w:spacing w:val="-2"/>
                <w:sz w:val="24"/>
                <w:szCs w:val="24"/>
              </w:rPr>
              <w:t xml:space="preserve"> </w:t>
            </w:r>
            <w:r w:rsidRPr="00962653">
              <w:rPr>
                <w:sz w:val="24"/>
                <w:szCs w:val="24"/>
              </w:rPr>
              <w:t>assets.</w:t>
            </w:r>
          </w:p>
          <w:p w14:paraId="36CEB212" w14:textId="77777777" w:rsidR="00D2488E" w:rsidRPr="00962653" w:rsidRDefault="00D2488E" w:rsidP="000D2762">
            <w:pPr>
              <w:pStyle w:val="TableParagraph"/>
              <w:numPr>
                <w:ilvl w:val="0"/>
                <w:numId w:val="4"/>
              </w:numPr>
              <w:tabs>
                <w:tab w:val="left" w:pos="468"/>
              </w:tabs>
              <w:spacing w:before="41" w:line="276" w:lineRule="auto"/>
              <w:ind w:right="108"/>
              <w:jc w:val="left"/>
              <w:rPr>
                <w:sz w:val="24"/>
                <w:szCs w:val="24"/>
              </w:rPr>
            </w:pPr>
            <w:r w:rsidRPr="00962653">
              <w:rPr>
                <w:sz w:val="24"/>
                <w:szCs w:val="24"/>
              </w:rPr>
              <w:t>Lead strategic business and service planning including long-term policy and</w:t>
            </w:r>
            <w:r w:rsidRPr="00962653">
              <w:rPr>
                <w:spacing w:val="1"/>
                <w:sz w:val="24"/>
                <w:szCs w:val="24"/>
              </w:rPr>
              <w:t xml:space="preserve"> </w:t>
            </w:r>
            <w:r w:rsidRPr="00962653">
              <w:rPr>
                <w:sz w:val="24"/>
                <w:szCs w:val="24"/>
              </w:rPr>
              <w:t>strategy development and continuous service improvement, with a</w:t>
            </w:r>
            <w:r w:rsidRPr="00962653">
              <w:rPr>
                <w:spacing w:val="-59"/>
                <w:sz w:val="24"/>
                <w:szCs w:val="24"/>
              </w:rPr>
              <w:t xml:space="preserve">   </w:t>
            </w:r>
            <w:r w:rsidRPr="00962653">
              <w:rPr>
                <w:sz w:val="24"/>
                <w:szCs w:val="24"/>
              </w:rPr>
              <w:t xml:space="preserve"> focus on</w:t>
            </w:r>
            <w:r w:rsidRPr="00962653">
              <w:rPr>
                <w:spacing w:val="-2"/>
                <w:sz w:val="24"/>
                <w:szCs w:val="24"/>
              </w:rPr>
              <w:t xml:space="preserve"> </w:t>
            </w:r>
            <w:r w:rsidRPr="00962653">
              <w:rPr>
                <w:sz w:val="24"/>
                <w:szCs w:val="24"/>
              </w:rPr>
              <w:t>results</w:t>
            </w:r>
            <w:r w:rsidRPr="00962653">
              <w:rPr>
                <w:spacing w:val="-2"/>
                <w:sz w:val="24"/>
                <w:szCs w:val="24"/>
              </w:rPr>
              <w:t xml:space="preserve"> </w:t>
            </w:r>
            <w:r w:rsidRPr="00962653">
              <w:rPr>
                <w:sz w:val="24"/>
                <w:szCs w:val="24"/>
              </w:rPr>
              <w:t>and outcomes.</w:t>
            </w:r>
          </w:p>
          <w:p w14:paraId="32922E49" w14:textId="1DCF1893" w:rsidR="00D2488E" w:rsidRPr="00962653" w:rsidRDefault="00D2488E" w:rsidP="000D2762">
            <w:pPr>
              <w:pStyle w:val="TableParagraph"/>
              <w:numPr>
                <w:ilvl w:val="0"/>
                <w:numId w:val="4"/>
              </w:numPr>
              <w:tabs>
                <w:tab w:val="left" w:pos="468"/>
              </w:tabs>
              <w:spacing w:before="41" w:line="276" w:lineRule="auto"/>
              <w:ind w:right="108"/>
              <w:jc w:val="left"/>
              <w:rPr>
                <w:sz w:val="24"/>
                <w:szCs w:val="24"/>
              </w:rPr>
            </w:pPr>
            <w:r w:rsidRPr="00962653">
              <w:rPr>
                <w:sz w:val="24"/>
                <w:szCs w:val="24"/>
              </w:rPr>
              <w:t>Deputise for the Director of Regeneration and Sustainable Development where required and represent the Council to external</w:t>
            </w:r>
            <w:r w:rsidR="00DE649A">
              <w:rPr>
                <w:spacing w:val="-59"/>
                <w:sz w:val="24"/>
                <w:szCs w:val="24"/>
              </w:rPr>
              <w:t xml:space="preserve"> </w:t>
            </w:r>
            <w:r w:rsidRPr="00962653">
              <w:rPr>
                <w:sz w:val="24"/>
                <w:szCs w:val="24"/>
              </w:rPr>
              <w:t>stakeholders.</w:t>
            </w:r>
          </w:p>
          <w:p w14:paraId="6E712FD7" w14:textId="3323BFF3" w:rsidR="00D2488E" w:rsidRPr="00962653" w:rsidRDefault="00D2488E" w:rsidP="000D2762">
            <w:pPr>
              <w:pStyle w:val="ListParagraph"/>
              <w:widowControl w:val="0"/>
              <w:numPr>
                <w:ilvl w:val="0"/>
                <w:numId w:val="4"/>
              </w:numPr>
              <w:tabs>
                <w:tab w:val="left" w:pos="577"/>
              </w:tabs>
              <w:autoSpaceDE w:val="0"/>
              <w:autoSpaceDN w:val="0"/>
              <w:spacing w:before="76" w:after="0" w:line="276" w:lineRule="auto"/>
              <w:ind w:right="362"/>
              <w:contextualSpacing w:val="0"/>
              <w:rPr>
                <w:rFonts w:ascii="Arial" w:hAnsi="Arial" w:cs="Arial"/>
                <w:sz w:val="24"/>
                <w:szCs w:val="24"/>
              </w:rPr>
            </w:pPr>
            <w:r w:rsidRPr="00962653">
              <w:rPr>
                <w:rFonts w:ascii="Arial" w:hAnsi="Arial" w:cs="Arial"/>
                <w:sz w:val="24"/>
                <w:szCs w:val="24"/>
              </w:rPr>
              <w:t>Lead strategic direction of operational delivery and performance. Including financial, people</w:t>
            </w:r>
            <w:r w:rsidR="0021485D" w:rsidRPr="00962653">
              <w:rPr>
                <w:rFonts w:ascii="Arial" w:hAnsi="Arial" w:cs="Arial"/>
                <w:sz w:val="24"/>
                <w:szCs w:val="24"/>
              </w:rPr>
              <w:t xml:space="preserve">, </w:t>
            </w:r>
            <w:r w:rsidRPr="00962653">
              <w:rPr>
                <w:rFonts w:ascii="Arial" w:hAnsi="Arial" w:cs="Arial"/>
                <w:sz w:val="24"/>
                <w:szCs w:val="24"/>
              </w:rPr>
              <w:t>project management and service performance, in compliance with Council policies</w:t>
            </w:r>
            <w:r w:rsidRPr="00962653">
              <w:rPr>
                <w:rFonts w:ascii="Arial" w:hAnsi="Arial" w:cs="Arial"/>
                <w:spacing w:val="-1"/>
                <w:sz w:val="24"/>
                <w:szCs w:val="24"/>
              </w:rPr>
              <w:t xml:space="preserve"> </w:t>
            </w:r>
            <w:r w:rsidRPr="00962653">
              <w:rPr>
                <w:rFonts w:ascii="Arial" w:hAnsi="Arial" w:cs="Arial"/>
                <w:sz w:val="24"/>
                <w:szCs w:val="24"/>
              </w:rPr>
              <w:t>and procedures</w:t>
            </w:r>
            <w:r w:rsidR="000E5674" w:rsidRPr="00962653">
              <w:rPr>
                <w:rFonts w:ascii="Arial" w:hAnsi="Arial" w:cs="Arial"/>
                <w:sz w:val="24"/>
                <w:szCs w:val="24"/>
              </w:rPr>
              <w:t xml:space="preserve"> and </w:t>
            </w:r>
            <w:r w:rsidR="0041067C" w:rsidRPr="00962653">
              <w:rPr>
                <w:rFonts w:ascii="Arial" w:hAnsi="Arial" w:cs="Arial"/>
                <w:sz w:val="24"/>
                <w:szCs w:val="24"/>
              </w:rPr>
              <w:t>contributing to the Council Medium Term Financial Strategy.</w:t>
            </w:r>
          </w:p>
          <w:p w14:paraId="1A714EEA" w14:textId="77777777" w:rsidR="00D2488E" w:rsidRPr="00962653" w:rsidRDefault="00D2488E" w:rsidP="000D2762">
            <w:pPr>
              <w:pStyle w:val="ListParagraph"/>
              <w:widowControl w:val="0"/>
              <w:numPr>
                <w:ilvl w:val="0"/>
                <w:numId w:val="4"/>
              </w:numPr>
              <w:tabs>
                <w:tab w:val="left" w:pos="577"/>
              </w:tabs>
              <w:autoSpaceDE w:val="0"/>
              <w:autoSpaceDN w:val="0"/>
              <w:spacing w:before="37" w:after="0" w:line="240" w:lineRule="auto"/>
              <w:contextualSpacing w:val="0"/>
              <w:rPr>
                <w:rFonts w:ascii="Arial" w:hAnsi="Arial" w:cs="Arial"/>
                <w:sz w:val="24"/>
                <w:szCs w:val="24"/>
              </w:rPr>
            </w:pPr>
            <w:r w:rsidRPr="00962653">
              <w:rPr>
                <w:rFonts w:ascii="Arial" w:hAnsi="Arial" w:cs="Arial"/>
                <w:sz w:val="24"/>
                <w:szCs w:val="24"/>
              </w:rPr>
              <w:t>Participate</w:t>
            </w:r>
            <w:r w:rsidRPr="00962653">
              <w:rPr>
                <w:rFonts w:ascii="Arial" w:hAnsi="Arial" w:cs="Arial"/>
                <w:spacing w:val="-2"/>
                <w:sz w:val="24"/>
                <w:szCs w:val="24"/>
              </w:rPr>
              <w:t xml:space="preserve"> </w:t>
            </w:r>
            <w:r w:rsidRPr="00962653">
              <w:rPr>
                <w:rFonts w:ascii="Arial" w:hAnsi="Arial" w:cs="Arial"/>
                <w:sz w:val="24"/>
                <w:szCs w:val="24"/>
              </w:rPr>
              <w:t>in</w:t>
            </w:r>
            <w:r w:rsidRPr="00962653">
              <w:rPr>
                <w:rFonts w:ascii="Arial" w:hAnsi="Arial" w:cs="Arial"/>
                <w:spacing w:val="-3"/>
                <w:sz w:val="24"/>
                <w:szCs w:val="24"/>
              </w:rPr>
              <w:t xml:space="preserve"> </w:t>
            </w:r>
            <w:r w:rsidRPr="00962653">
              <w:rPr>
                <w:rFonts w:ascii="Arial" w:hAnsi="Arial" w:cs="Arial"/>
                <w:sz w:val="24"/>
                <w:szCs w:val="24"/>
              </w:rPr>
              <w:t>effective</w:t>
            </w:r>
            <w:r w:rsidRPr="00962653">
              <w:rPr>
                <w:rFonts w:ascii="Arial" w:hAnsi="Arial" w:cs="Arial"/>
                <w:spacing w:val="-3"/>
                <w:sz w:val="24"/>
                <w:szCs w:val="24"/>
              </w:rPr>
              <w:t xml:space="preserve"> </w:t>
            </w:r>
            <w:r w:rsidRPr="00962653">
              <w:rPr>
                <w:rFonts w:ascii="Arial" w:hAnsi="Arial" w:cs="Arial"/>
                <w:sz w:val="24"/>
                <w:szCs w:val="24"/>
              </w:rPr>
              <w:t>civil</w:t>
            </w:r>
            <w:r w:rsidRPr="00962653">
              <w:rPr>
                <w:rFonts w:ascii="Arial" w:hAnsi="Arial" w:cs="Arial"/>
                <w:spacing w:val="-1"/>
                <w:sz w:val="24"/>
                <w:szCs w:val="24"/>
              </w:rPr>
              <w:t xml:space="preserve"> </w:t>
            </w:r>
            <w:r w:rsidRPr="00962653">
              <w:rPr>
                <w:rFonts w:ascii="Arial" w:hAnsi="Arial" w:cs="Arial"/>
                <w:sz w:val="24"/>
                <w:szCs w:val="24"/>
              </w:rPr>
              <w:t>emergency</w:t>
            </w:r>
            <w:r w:rsidRPr="00962653">
              <w:rPr>
                <w:rFonts w:ascii="Arial" w:hAnsi="Arial" w:cs="Arial"/>
                <w:spacing w:val="-3"/>
                <w:sz w:val="24"/>
                <w:szCs w:val="24"/>
              </w:rPr>
              <w:t xml:space="preserve"> </w:t>
            </w:r>
            <w:r w:rsidRPr="00962653">
              <w:rPr>
                <w:rFonts w:ascii="Arial" w:hAnsi="Arial" w:cs="Arial"/>
                <w:sz w:val="24"/>
                <w:szCs w:val="24"/>
              </w:rPr>
              <w:t>planning,</w:t>
            </w:r>
            <w:r w:rsidRPr="00962653">
              <w:rPr>
                <w:rFonts w:ascii="Arial" w:hAnsi="Arial" w:cs="Arial"/>
                <w:spacing w:val="1"/>
                <w:sz w:val="24"/>
                <w:szCs w:val="24"/>
              </w:rPr>
              <w:t xml:space="preserve"> </w:t>
            </w:r>
            <w:r w:rsidRPr="00962653">
              <w:rPr>
                <w:rFonts w:ascii="Arial" w:hAnsi="Arial" w:cs="Arial"/>
                <w:sz w:val="24"/>
                <w:szCs w:val="24"/>
              </w:rPr>
              <w:t>leadership, and</w:t>
            </w:r>
            <w:r w:rsidRPr="00962653">
              <w:rPr>
                <w:rFonts w:ascii="Arial" w:hAnsi="Arial" w:cs="Arial"/>
                <w:spacing w:val="-6"/>
                <w:sz w:val="24"/>
                <w:szCs w:val="24"/>
              </w:rPr>
              <w:t xml:space="preserve"> </w:t>
            </w:r>
            <w:r w:rsidRPr="00962653">
              <w:rPr>
                <w:rFonts w:ascii="Arial" w:hAnsi="Arial" w:cs="Arial"/>
                <w:sz w:val="24"/>
                <w:szCs w:val="24"/>
              </w:rPr>
              <w:t>management</w:t>
            </w:r>
          </w:p>
          <w:p w14:paraId="5D02D1A5" w14:textId="3675A4C9" w:rsidR="00DB7D14" w:rsidRPr="00962653" w:rsidRDefault="00DB7D14" w:rsidP="000D2762">
            <w:pPr>
              <w:pStyle w:val="ListParagraph"/>
              <w:widowControl w:val="0"/>
              <w:numPr>
                <w:ilvl w:val="0"/>
                <w:numId w:val="4"/>
              </w:numPr>
              <w:tabs>
                <w:tab w:val="left" w:pos="577"/>
              </w:tabs>
              <w:autoSpaceDE w:val="0"/>
              <w:autoSpaceDN w:val="0"/>
              <w:spacing w:before="35" w:after="0" w:line="278" w:lineRule="auto"/>
              <w:ind w:right="888"/>
              <w:contextualSpacing w:val="0"/>
              <w:rPr>
                <w:rFonts w:ascii="Arial" w:hAnsi="Arial" w:cs="Arial"/>
                <w:sz w:val="24"/>
                <w:szCs w:val="24"/>
              </w:rPr>
            </w:pPr>
            <w:r w:rsidRPr="00962653">
              <w:rPr>
                <w:rFonts w:ascii="Arial" w:hAnsi="Arial" w:cs="Arial"/>
                <w:sz w:val="24"/>
                <w:szCs w:val="24"/>
              </w:rPr>
              <w:t>Lead commercial development of service areas, developing new</w:t>
            </w:r>
            <w:r w:rsidRPr="00962653">
              <w:rPr>
                <w:rFonts w:ascii="Arial" w:hAnsi="Arial" w:cs="Arial"/>
                <w:spacing w:val="1"/>
                <w:sz w:val="24"/>
                <w:szCs w:val="24"/>
              </w:rPr>
              <w:t xml:space="preserve"> </w:t>
            </w:r>
            <w:r w:rsidRPr="00962653">
              <w:rPr>
                <w:rFonts w:ascii="Arial" w:hAnsi="Arial" w:cs="Arial"/>
                <w:sz w:val="24"/>
                <w:szCs w:val="24"/>
              </w:rPr>
              <w:t>products and services, through ‘invest to save’</w:t>
            </w:r>
            <w:r w:rsidRPr="00962653">
              <w:rPr>
                <w:rFonts w:ascii="Arial" w:hAnsi="Arial" w:cs="Arial"/>
                <w:spacing w:val="1"/>
                <w:sz w:val="24"/>
                <w:szCs w:val="24"/>
              </w:rPr>
              <w:t xml:space="preserve"> </w:t>
            </w:r>
            <w:r w:rsidRPr="00962653">
              <w:rPr>
                <w:rFonts w:ascii="Arial" w:hAnsi="Arial" w:cs="Arial"/>
                <w:sz w:val="24"/>
                <w:szCs w:val="24"/>
              </w:rPr>
              <w:t>opportunities</w:t>
            </w:r>
            <w:r w:rsidR="00DE649A">
              <w:rPr>
                <w:rFonts w:ascii="Arial" w:hAnsi="Arial" w:cs="Arial"/>
                <w:sz w:val="24"/>
                <w:szCs w:val="24"/>
              </w:rPr>
              <w:t>,</w:t>
            </w:r>
            <w:r w:rsidRPr="00962653">
              <w:rPr>
                <w:rFonts w:ascii="Arial" w:hAnsi="Arial" w:cs="Arial"/>
                <w:sz w:val="24"/>
                <w:szCs w:val="24"/>
              </w:rPr>
              <w:t xml:space="preserve"> maximising income generation and grant funding</w:t>
            </w:r>
            <w:r w:rsidR="00DE649A">
              <w:rPr>
                <w:rFonts w:ascii="Arial" w:hAnsi="Arial" w:cs="Arial"/>
                <w:sz w:val="24"/>
                <w:szCs w:val="24"/>
              </w:rPr>
              <w:t>,</w:t>
            </w:r>
            <w:r w:rsidRPr="00962653">
              <w:rPr>
                <w:rFonts w:ascii="Arial" w:hAnsi="Arial" w:cs="Arial"/>
                <w:sz w:val="24"/>
                <w:szCs w:val="24"/>
              </w:rPr>
              <w:t xml:space="preserve"> effective commissioning &amp;</w:t>
            </w:r>
            <w:r w:rsidRPr="00962653">
              <w:rPr>
                <w:rFonts w:ascii="Arial" w:hAnsi="Arial" w:cs="Arial"/>
                <w:spacing w:val="-59"/>
                <w:sz w:val="24"/>
                <w:szCs w:val="24"/>
              </w:rPr>
              <w:t xml:space="preserve">  </w:t>
            </w:r>
            <w:r w:rsidRPr="00962653">
              <w:rPr>
                <w:rFonts w:ascii="Arial" w:hAnsi="Arial" w:cs="Arial"/>
                <w:sz w:val="24"/>
                <w:szCs w:val="24"/>
              </w:rPr>
              <w:t xml:space="preserve"> procurement</w:t>
            </w:r>
            <w:r w:rsidR="00DE649A">
              <w:rPr>
                <w:rFonts w:ascii="Arial" w:hAnsi="Arial" w:cs="Arial"/>
                <w:sz w:val="24"/>
                <w:szCs w:val="24"/>
              </w:rPr>
              <w:t>,</w:t>
            </w:r>
            <w:r w:rsidRPr="00962653">
              <w:rPr>
                <w:rFonts w:ascii="Arial" w:hAnsi="Arial" w:cs="Arial"/>
                <w:spacing w:val="1"/>
                <w:sz w:val="24"/>
                <w:szCs w:val="24"/>
              </w:rPr>
              <w:t xml:space="preserve"> </w:t>
            </w:r>
            <w:r w:rsidR="00DE649A">
              <w:rPr>
                <w:rFonts w:ascii="Arial" w:hAnsi="Arial" w:cs="Arial"/>
                <w:spacing w:val="1"/>
                <w:sz w:val="24"/>
                <w:szCs w:val="24"/>
              </w:rPr>
              <w:t xml:space="preserve">and </w:t>
            </w:r>
            <w:r w:rsidRPr="00962653">
              <w:rPr>
                <w:rFonts w:ascii="Arial" w:hAnsi="Arial" w:cs="Arial"/>
                <w:sz w:val="24"/>
                <w:szCs w:val="24"/>
              </w:rPr>
              <w:t>developing alternative delivery</w:t>
            </w:r>
            <w:r w:rsidRPr="00962653">
              <w:rPr>
                <w:rFonts w:ascii="Arial" w:hAnsi="Arial" w:cs="Arial"/>
                <w:spacing w:val="-1"/>
                <w:sz w:val="24"/>
                <w:szCs w:val="24"/>
              </w:rPr>
              <w:t xml:space="preserve"> </w:t>
            </w:r>
            <w:r w:rsidRPr="00962653">
              <w:rPr>
                <w:rFonts w:ascii="Arial" w:hAnsi="Arial" w:cs="Arial"/>
                <w:sz w:val="24"/>
                <w:szCs w:val="24"/>
              </w:rPr>
              <w:t>models.</w:t>
            </w:r>
          </w:p>
          <w:p w14:paraId="709FBC50" w14:textId="17834D2E" w:rsidR="005B1B45" w:rsidRPr="00962653" w:rsidRDefault="000E5674" w:rsidP="000D2762">
            <w:pPr>
              <w:pStyle w:val="ListParagraph"/>
              <w:widowControl w:val="0"/>
              <w:numPr>
                <w:ilvl w:val="0"/>
                <w:numId w:val="4"/>
              </w:numPr>
              <w:tabs>
                <w:tab w:val="left" w:pos="577"/>
              </w:tabs>
              <w:autoSpaceDE w:val="0"/>
              <w:autoSpaceDN w:val="0"/>
              <w:spacing w:before="76" w:after="0" w:line="278" w:lineRule="auto"/>
              <w:ind w:right="421"/>
              <w:contextualSpacing w:val="0"/>
              <w:rPr>
                <w:rFonts w:ascii="Arial" w:hAnsi="Arial" w:cs="Arial"/>
                <w:sz w:val="24"/>
                <w:szCs w:val="24"/>
              </w:rPr>
            </w:pPr>
            <w:r w:rsidRPr="00962653">
              <w:rPr>
                <w:rFonts w:ascii="Arial" w:hAnsi="Arial" w:cs="Arial"/>
                <w:sz w:val="24"/>
                <w:szCs w:val="24"/>
              </w:rPr>
              <w:t>Lead and d</w:t>
            </w:r>
            <w:r w:rsidR="005B1B45" w:rsidRPr="00962653">
              <w:rPr>
                <w:rFonts w:ascii="Arial" w:hAnsi="Arial" w:cs="Arial"/>
                <w:sz w:val="24"/>
                <w:szCs w:val="24"/>
              </w:rPr>
              <w:t>evelop external, strategic partnerships by working with local partners,</w:t>
            </w:r>
            <w:r w:rsidR="005B1B45" w:rsidRPr="00962653">
              <w:rPr>
                <w:rFonts w:ascii="Arial" w:hAnsi="Arial" w:cs="Arial"/>
                <w:spacing w:val="1"/>
                <w:sz w:val="24"/>
                <w:szCs w:val="24"/>
              </w:rPr>
              <w:t xml:space="preserve"> </w:t>
            </w:r>
            <w:r w:rsidR="005B1B45" w:rsidRPr="00962653">
              <w:rPr>
                <w:rFonts w:ascii="Arial" w:hAnsi="Arial" w:cs="Arial"/>
                <w:sz w:val="24"/>
                <w:szCs w:val="24"/>
              </w:rPr>
              <w:t xml:space="preserve">authorities and other bodies, including, </w:t>
            </w:r>
            <w:r w:rsidR="00DE649A">
              <w:rPr>
                <w:rFonts w:ascii="Arial" w:hAnsi="Arial" w:cs="Arial"/>
                <w:sz w:val="24"/>
                <w:szCs w:val="24"/>
              </w:rPr>
              <w:t xml:space="preserve">the </w:t>
            </w:r>
            <w:r w:rsidR="005B1B45" w:rsidRPr="00962653">
              <w:rPr>
                <w:rFonts w:ascii="Arial" w:hAnsi="Arial" w:cs="Arial"/>
                <w:sz w:val="24"/>
                <w:szCs w:val="24"/>
              </w:rPr>
              <w:t xml:space="preserve">West London Alliance, Greater London Authority, </w:t>
            </w:r>
            <w:r w:rsidR="00DE649A">
              <w:rPr>
                <w:rFonts w:ascii="Arial" w:hAnsi="Arial" w:cs="Arial"/>
                <w:sz w:val="24"/>
                <w:szCs w:val="24"/>
              </w:rPr>
              <w:t xml:space="preserve">and </w:t>
            </w:r>
            <w:r w:rsidR="005B1B45" w:rsidRPr="00962653">
              <w:rPr>
                <w:rFonts w:ascii="Arial" w:hAnsi="Arial" w:cs="Arial"/>
                <w:sz w:val="24"/>
                <w:szCs w:val="24"/>
              </w:rPr>
              <w:t>London Councils.</w:t>
            </w:r>
          </w:p>
          <w:p w14:paraId="0A8D20C4" w14:textId="3ED1EBB9" w:rsidR="000D2762" w:rsidRPr="00962653" w:rsidRDefault="00E8528B" w:rsidP="00D12B18">
            <w:pPr>
              <w:pStyle w:val="ListParagraph"/>
              <w:widowControl w:val="0"/>
              <w:numPr>
                <w:ilvl w:val="0"/>
                <w:numId w:val="4"/>
              </w:numPr>
              <w:tabs>
                <w:tab w:val="left" w:pos="577"/>
              </w:tabs>
              <w:spacing w:before="39" w:after="0" w:line="276" w:lineRule="auto"/>
              <w:ind w:right="452"/>
              <w:contextualSpacing w:val="0"/>
              <w:rPr>
                <w:rFonts w:ascii="Arial" w:hAnsi="Arial" w:cs="Arial"/>
                <w:sz w:val="24"/>
                <w:szCs w:val="24"/>
              </w:rPr>
            </w:pPr>
            <w:r w:rsidRPr="00962653">
              <w:rPr>
                <w:rFonts w:ascii="Arial" w:hAnsi="Arial" w:cs="Arial"/>
                <w:sz w:val="24"/>
                <w:szCs w:val="24"/>
              </w:rPr>
              <w:t>D</w:t>
            </w:r>
            <w:r w:rsidR="000D2762" w:rsidRPr="00962653">
              <w:rPr>
                <w:rFonts w:ascii="Arial" w:hAnsi="Arial" w:cs="Arial"/>
                <w:sz w:val="24"/>
                <w:szCs w:val="24"/>
              </w:rPr>
              <w:t>emonstrate a commitment to the Council’s Equal Opportunities Policy and implement the policy in relation to the job responsibilities</w:t>
            </w:r>
          </w:p>
          <w:p w14:paraId="632EA650" w14:textId="6D1F5431" w:rsidR="000D2762" w:rsidRPr="00962653" w:rsidRDefault="00916FC6" w:rsidP="000D2762">
            <w:pPr>
              <w:pStyle w:val="ListParagraph"/>
              <w:numPr>
                <w:ilvl w:val="0"/>
                <w:numId w:val="4"/>
              </w:numPr>
              <w:spacing w:before="40" w:after="40" w:line="240" w:lineRule="auto"/>
              <w:rPr>
                <w:rFonts w:ascii="Arial" w:hAnsi="Arial" w:cs="Arial"/>
                <w:sz w:val="24"/>
                <w:szCs w:val="24"/>
              </w:rPr>
            </w:pPr>
            <w:r w:rsidRPr="00962653">
              <w:rPr>
                <w:rFonts w:ascii="Arial" w:hAnsi="Arial" w:cs="Arial"/>
                <w:sz w:val="24"/>
                <w:szCs w:val="24"/>
              </w:rPr>
              <w:t>Promote</w:t>
            </w:r>
            <w:r w:rsidR="000D2762" w:rsidRPr="00962653">
              <w:rPr>
                <w:rFonts w:ascii="Arial" w:hAnsi="Arial" w:cs="Arial"/>
                <w:sz w:val="24"/>
                <w:szCs w:val="24"/>
              </w:rPr>
              <w:t xml:space="preserve"> a positive health and safety culture.</w:t>
            </w:r>
          </w:p>
          <w:p w14:paraId="10B6E387" w14:textId="7CE8FF08" w:rsidR="00EB2FE2" w:rsidRPr="00962653" w:rsidRDefault="00916FC6" w:rsidP="00E8528B">
            <w:pPr>
              <w:pStyle w:val="ListParagraph"/>
              <w:numPr>
                <w:ilvl w:val="0"/>
                <w:numId w:val="4"/>
              </w:numPr>
              <w:spacing w:before="40" w:after="40" w:line="240" w:lineRule="auto"/>
              <w:rPr>
                <w:rFonts w:ascii="Arial" w:hAnsi="Arial" w:cs="Arial"/>
                <w:sz w:val="24"/>
                <w:szCs w:val="24"/>
              </w:rPr>
            </w:pPr>
            <w:r w:rsidRPr="00962653">
              <w:rPr>
                <w:rFonts w:ascii="Arial" w:hAnsi="Arial" w:cs="Arial"/>
                <w:sz w:val="24"/>
                <w:szCs w:val="24"/>
              </w:rPr>
              <w:t>Ensure</w:t>
            </w:r>
            <w:r w:rsidR="000D2762" w:rsidRPr="00962653">
              <w:rPr>
                <w:rFonts w:ascii="Arial" w:hAnsi="Arial" w:cs="Arial"/>
                <w:sz w:val="24"/>
                <w:szCs w:val="24"/>
              </w:rPr>
              <w:t xml:space="preserve"> compliance with the council’s information security policies.</w:t>
            </w:r>
          </w:p>
          <w:p w14:paraId="35F2579F" w14:textId="77777777" w:rsidR="002C0275" w:rsidRDefault="002C0275" w:rsidP="000D7AB4">
            <w:pPr>
              <w:autoSpaceDE w:val="0"/>
              <w:autoSpaceDN w:val="0"/>
              <w:adjustRightInd w:val="0"/>
              <w:rPr>
                <w:rFonts w:ascii="Arial" w:hAnsi="Arial" w:cs="Arial"/>
                <w:color w:val="000000"/>
                <w:sz w:val="24"/>
                <w:szCs w:val="24"/>
              </w:rPr>
            </w:pPr>
          </w:p>
          <w:p w14:paraId="013CA66F" w14:textId="12CBF7E9" w:rsidR="000C3318" w:rsidRPr="00962653" w:rsidRDefault="00A50872" w:rsidP="000D7AB4">
            <w:pPr>
              <w:autoSpaceDE w:val="0"/>
              <w:autoSpaceDN w:val="0"/>
              <w:adjustRightInd w:val="0"/>
              <w:rPr>
                <w:rFonts w:ascii="Arial" w:hAnsi="Arial" w:cs="Arial"/>
                <w:color w:val="000000"/>
                <w:sz w:val="24"/>
                <w:szCs w:val="24"/>
              </w:rPr>
            </w:pPr>
            <w:r w:rsidRPr="00962653">
              <w:rPr>
                <w:rFonts w:ascii="Arial" w:hAnsi="Arial" w:cs="Arial"/>
                <w:color w:val="000000"/>
                <w:sz w:val="24"/>
                <w:szCs w:val="24"/>
              </w:rPr>
              <w:t xml:space="preserve">This list is not </w:t>
            </w:r>
            <w:r w:rsidR="000C3318" w:rsidRPr="00962653">
              <w:rPr>
                <w:rFonts w:ascii="Arial" w:hAnsi="Arial" w:cs="Arial"/>
                <w:color w:val="000000"/>
                <w:sz w:val="24"/>
                <w:szCs w:val="24"/>
              </w:rPr>
              <w:t>exhaustive,</w:t>
            </w:r>
            <w:r w:rsidRPr="00962653">
              <w:rPr>
                <w:rFonts w:ascii="Arial" w:hAnsi="Arial" w:cs="Arial"/>
                <w:color w:val="000000"/>
                <w:sz w:val="24"/>
                <w:szCs w:val="24"/>
              </w:rPr>
              <w:t xml:space="preserve"> and</w:t>
            </w:r>
            <w:r w:rsidR="00916FC6" w:rsidRPr="00962653">
              <w:rPr>
                <w:rFonts w:ascii="Arial" w:hAnsi="Arial" w:cs="Arial"/>
                <w:color w:val="000000"/>
                <w:sz w:val="24"/>
                <w:szCs w:val="24"/>
              </w:rPr>
              <w:t xml:space="preserve"> duties</w:t>
            </w:r>
            <w:r w:rsidRPr="00962653">
              <w:rPr>
                <w:rFonts w:ascii="Arial" w:hAnsi="Arial" w:cs="Arial"/>
                <w:color w:val="000000"/>
                <w:sz w:val="24"/>
                <w:szCs w:val="24"/>
              </w:rPr>
              <w:t xml:space="preserve"> may vary in line with service needs or grade.</w:t>
            </w:r>
          </w:p>
          <w:p w14:paraId="5033C351" w14:textId="0925911C" w:rsidR="00F82677" w:rsidRPr="00962653" w:rsidRDefault="00F82677" w:rsidP="000D7AB4">
            <w:pPr>
              <w:autoSpaceDE w:val="0"/>
              <w:autoSpaceDN w:val="0"/>
              <w:adjustRightInd w:val="0"/>
              <w:rPr>
                <w:rFonts w:ascii="Arial" w:hAnsi="Arial" w:cs="Arial"/>
                <w:color w:val="000000"/>
                <w:sz w:val="24"/>
                <w:szCs w:val="24"/>
              </w:rPr>
            </w:pPr>
            <w:r w:rsidRPr="00962653">
              <w:rPr>
                <w:rFonts w:ascii="Arial" w:hAnsi="Arial" w:cs="Arial"/>
                <w:i/>
                <w:iCs/>
                <w:color w:val="000000"/>
                <w:sz w:val="24"/>
                <w:szCs w:val="24"/>
                <w:highlight w:val="yellow"/>
              </w:rPr>
              <w:t xml:space="preserve"> </w:t>
            </w:r>
          </w:p>
        </w:tc>
      </w:tr>
      <w:tr w:rsidR="00F82677" w:rsidRPr="00962653" w14:paraId="07F8587D" w14:textId="77777777" w:rsidTr="0A580D05">
        <w:trPr>
          <w:gridAfter w:val="1"/>
          <w:wAfter w:w="152" w:type="dxa"/>
          <w:trHeight w:val="149"/>
        </w:trPr>
        <w:tc>
          <w:tcPr>
            <w:tcW w:w="9493"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E2C04F" w14:textId="6B63B2BB" w:rsidR="00F82677" w:rsidRPr="00962653" w:rsidRDefault="00F82677">
            <w:pPr>
              <w:spacing w:before="40" w:after="40"/>
              <w:rPr>
                <w:rFonts w:ascii="Arial" w:hAnsi="Arial" w:cs="Arial"/>
                <w:b/>
                <w:bCs/>
                <w:sz w:val="24"/>
                <w:szCs w:val="24"/>
              </w:rPr>
            </w:pPr>
            <w:r w:rsidRPr="00962653">
              <w:rPr>
                <w:rFonts w:ascii="Arial" w:hAnsi="Arial" w:cs="Arial"/>
                <w:b/>
                <w:bCs/>
                <w:sz w:val="24"/>
                <w:szCs w:val="24"/>
              </w:rPr>
              <w:lastRenderedPageBreak/>
              <w:t>Selection Criteria</w:t>
            </w:r>
          </w:p>
        </w:tc>
      </w:tr>
      <w:tr w:rsidR="00F82677" w:rsidRPr="00962653" w14:paraId="65A60452" w14:textId="77777777" w:rsidTr="0A580D05">
        <w:trPr>
          <w:gridAfter w:val="1"/>
          <w:wAfter w:w="152" w:type="dxa"/>
          <w:trHeight w:val="149"/>
        </w:trPr>
        <w:tc>
          <w:tcPr>
            <w:tcW w:w="9493" w:type="dxa"/>
            <w:gridSpan w:val="6"/>
            <w:tcBorders>
              <w:top w:val="single" w:sz="4" w:space="0" w:color="auto"/>
              <w:left w:val="single" w:sz="4" w:space="0" w:color="auto"/>
              <w:bottom w:val="single" w:sz="4" w:space="0" w:color="auto"/>
              <w:right w:val="single" w:sz="4" w:space="0" w:color="auto"/>
            </w:tcBorders>
            <w:hideMark/>
          </w:tcPr>
          <w:p w14:paraId="5D677951" w14:textId="35AA755A" w:rsidR="00F82677" w:rsidRPr="00962653" w:rsidRDefault="00F82677">
            <w:pPr>
              <w:spacing w:before="40" w:after="40"/>
              <w:rPr>
                <w:rFonts w:ascii="Arial" w:hAnsi="Arial" w:cs="Arial"/>
                <w:b/>
                <w:bCs/>
                <w:sz w:val="24"/>
                <w:szCs w:val="24"/>
              </w:rPr>
            </w:pPr>
            <w:r w:rsidRPr="00962653">
              <w:rPr>
                <w:rFonts w:ascii="Arial" w:hAnsi="Arial" w:cs="Arial"/>
                <w:b/>
                <w:bCs/>
                <w:sz w:val="24"/>
                <w:szCs w:val="24"/>
              </w:rPr>
              <w:t xml:space="preserve">Qualifications, Knowledge and Experience, </w:t>
            </w:r>
            <w:r w:rsidR="00B745F9" w:rsidRPr="00962653">
              <w:rPr>
                <w:rFonts w:ascii="Arial" w:hAnsi="Arial" w:cs="Arial"/>
                <w:b/>
                <w:bCs/>
                <w:sz w:val="24"/>
                <w:szCs w:val="24"/>
              </w:rPr>
              <w:t>Skills,</w:t>
            </w:r>
            <w:r w:rsidRPr="00962653">
              <w:rPr>
                <w:rFonts w:ascii="Arial" w:hAnsi="Arial" w:cs="Arial"/>
                <w:b/>
                <w:bCs/>
                <w:sz w:val="24"/>
                <w:szCs w:val="24"/>
              </w:rPr>
              <w:t xml:space="preserve"> and Behaviours</w:t>
            </w:r>
          </w:p>
        </w:tc>
      </w:tr>
      <w:tr w:rsidR="00F82677" w:rsidRPr="00962653" w14:paraId="69333424" w14:textId="77777777" w:rsidTr="0A580D05">
        <w:trPr>
          <w:gridAfter w:val="1"/>
          <w:wAfter w:w="152" w:type="dxa"/>
          <w:trHeight w:val="149"/>
        </w:trPr>
        <w:tc>
          <w:tcPr>
            <w:tcW w:w="6973" w:type="dxa"/>
            <w:gridSpan w:val="4"/>
            <w:tcBorders>
              <w:top w:val="single" w:sz="4" w:space="0" w:color="auto"/>
              <w:left w:val="single" w:sz="4" w:space="0" w:color="auto"/>
              <w:bottom w:val="single" w:sz="4" w:space="0" w:color="auto"/>
              <w:right w:val="single" w:sz="4" w:space="0" w:color="auto"/>
            </w:tcBorders>
            <w:hideMark/>
          </w:tcPr>
          <w:p w14:paraId="2D00AD35" w14:textId="77777777" w:rsidR="00F82677" w:rsidRPr="00962653" w:rsidRDefault="00F82677">
            <w:pPr>
              <w:spacing w:before="40" w:after="40"/>
              <w:rPr>
                <w:rFonts w:ascii="Arial" w:hAnsi="Arial" w:cs="Arial"/>
                <w:bCs/>
                <w:sz w:val="24"/>
                <w:szCs w:val="24"/>
              </w:rPr>
            </w:pPr>
            <w:r w:rsidRPr="00962653">
              <w:rPr>
                <w:rFonts w:ascii="Arial" w:hAnsi="Arial" w:cs="Arial"/>
                <w:b/>
                <w:bCs/>
                <w:sz w:val="24"/>
                <w:szCs w:val="24"/>
              </w:rPr>
              <w:t>Role requirements</w:t>
            </w:r>
          </w:p>
        </w:tc>
        <w:tc>
          <w:tcPr>
            <w:tcW w:w="1134" w:type="dxa"/>
            <w:tcBorders>
              <w:top w:val="single" w:sz="4" w:space="0" w:color="auto"/>
              <w:left w:val="single" w:sz="4" w:space="0" w:color="auto"/>
              <w:bottom w:val="single" w:sz="4" w:space="0" w:color="auto"/>
              <w:right w:val="single" w:sz="4" w:space="0" w:color="auto"/>
            </w:tcBorders>
            <w:hideMark/>
          </w:tcPr>
          <w:p w14:paraId="0E01A7EB" w14:textId="77777777" w:rsidR="00F82677" w:rsidRPr="00962653" w:rsidRDefault="00F82677">
            <w:pPr>
              <w:spacing w:before="40" w:after="40"/>
              <w:rPr>
                <w:rFonts w:ascii="Arial" w:hAnsi="Arial" w:cs="Arial"/>
                <w:b/>
                <w:bCs/>
                <w:sz w:val="20"/>
                <w:szCs w:val="20"/>
              </w:rPr>
            </w:pPr>
            <w:r w:rsidRPr="00962653">
              <w:rPr>
                <w:rFonts w:ascii="Arial" w:hAnsi="Arial" w:cs="Arial"/>
                <w:b/>
                <w:bCs/>
                <w:sz w:val="20"/>
                <w:szCs w:val="20"/>
              </w:rPr>
              <w:t xml:space="preserve">Essential </w:t>
            </w:r>
          </w:p>
        </w:tc>
        <w:tc>
          <w:tcPr>
            <w:tcW w:w="1386" w:type="dxa"/>
            <w:tcBorders>
              <w:top w:val="single" w:sz="4" w:space="0" w:color="auto"/>
              <w:left w:val="single" w:sz="4" w:space="0" w:color="auto"/>
              <w:bottom w:val="single" w:sz="4" w:space="0" w:color="auto"/>
              <w:right w:val="single" w:sz="4" w:space="0" w:color="auto"/>
            </w:tcBorders>
            <w:hideMark/>
          </w:tcPr>
          <w:p w14:paraId="709397CB" w14:textId="77777777" w:rsidR="00F82677" w:rsidRPr="00962653" w:rsidRDefault="00F82677">
            <w:pPr>
              <w:spacing w:before="40" w:after="40"/>
              <w:rPr>
                <w:rFonts w:ascii="Arial" w:hAnsi="Arial" w:cs="Arial"/>
                <w:b/>
                <w:bCs/>
                <w:sz w:val="20"/>
                <w:szCs w:val="20"/>
              </w:rPr>
            </w:pPr>
            <w:r w:rsidRPr="00962653">
              <w:rPr>
                <w:rFonts w:ascii="Arial" w:hAnsi="Arial" w:cs="Arial"/>
                <w:b/>
                <w:bCs/>
                <w:sz w:val="20"/>
                <w:szCs w:val="20"/>
              </w:rPr>
              <w:t>Desirable</w:t>
            </w:r>
          </w:p>
        </w:tc>
      </w:tr>
      <w:tr w:rsidR="00F82677" w:rsidRPr="00962653" w14:paraId="458AC2C2" w14:textId="77777777" w:rsidTr="0A580D05">
        <w:trPr>
          <w:gridAfter w:val="1"/>
          <w:wAfter w:w="152" w:type="dxa"/>
          <w:trHeight w:val="385"/>
        </w:trPr>
        <w:tc>
          <w:tcPr>
            <w:tcW w:w="6973" w:type="dxa"/>
            <w:gridSpan w:val="4"/>
            <w:tcBorders>
              <w:top w:val="single" w:sz="4" w:space="0" w:color="auto"/>
              <w:left w:val="single" w:sz="4" w:space="0" w:color="auto"/>
              <w:bottom w:val="single" w:sz="4" w:space="0" w:color="auto"/>
              <w:right w:val="single" w:sz="4" w:space="0" w:color="auto"/>
            </w:tcBorders>
          </w:tcPr>
          <w:p w14:paraId="3087F694" w14:textId="77777777" w:rsidR="00E94A9B" w:rsidRPr="00962653" w:rsidRDefault="00E94A9B" w:rsidP="00E94A9B">
            <w:pPr>
              <w:pStyle w:val="ListParagraph"/>
              <w:numPr>
                <w:ilvl w:val="0"/>
                <w:numId w:val="5"/>
              </w:numPr>
              <w:spacing w:before="40" w:after="40"/>
              <w:rPr>
                <w:rFonts w:ascii="Arial" w:hAnsi="Arial" w:cs="Arial"/>
                <w:bCs/>
                <w:sz w:val="24"/>
                <w:szCs w:val="24"/>
              </w:rPr>
            </w:pPr>
            <w:r w:rsidRPr="00962653">
              <w:rPr>
                <w:rFonts w:ascii="Arial" w:hAnsi="Arial" w:cs="Arial"/>
                <w:bCs/>
              </w:rPr>
              <w:t>Educated to degree level or equivalent or has the equivalent relevant work experience</w:t>
            </w:r>
          </w:p>
          <w:p w14:paraId="19598CB4" w14:textId="006151B3" w:rsidR="00F82677" w:rsidRPr="00962653" w:rsidRDefault="00F82677" w:rsidP="00E94A9B">
            <w:pPr>
              <w:pStyle w:val="ListParagrap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14:paraId="1B778EA3" w14:textId="679795D5" w:rsidR="00D97E12" w:rsidRPr="00962653" w:rsidRDefault="00D97E12" w:rsidP="002C0275">
            <w:pPr>
              <w:spacing w:before="40" w:after="40"/>
              <w:jc w:val="center"/>
              <w:rPr>
                <w:rFonts w:ascii="Arial" w:hAnsi="Arial" w:cs="Arial"/>
                <w:sz w:val="24"/>
                <w:szCs w:val="24"/>
              </w:rPr>
            </w:pPr>
            <w:r w:rsidRPr="00962653">
              <w:rPr>
                <w:rFonts w:ascii="Arial" w:hAnsi="Arial" w:cs="Arial"/>
                <w:sz w:val="24"/>
                <w:szCs w:val="24"/>
              </w:rPr>
              <w:t>X</w:t>
            </w:r>
          </w:p>
        </w:tc>
        <w:tc>
          <w:tcPr>
            <w:tcW w:w="1386" w:type="dxa"/>
            <w:tcBorders>
              <w:top w:val="single" w:sz="4" w:space="0" w:color="auto"/>
              <w:left w:val="single" w:sz="4" w:space="0" w:color="auto"/>
              <w:bottom w:val="single" w:sz="4" w:space="0" w:color="auto"/>
              <w:right w:val="single" w:sz="4" w:space="0" w:color="auto"/>
            </w:tcBorders>
          </w:tcPr>
          <w:p w14:paraId="54A7D45C" w14:textId="77777777" w:rsidR="00F82677" w:rsidRPr="00962653" w:rsidRDefault="00F82677" w:rsidP="002C0275">
            <w:pPr>
              <w:spacing w:before="40" w:after="40"/>
              <w:jc w:val="center"/>
              <w:rPr>
                <w:rFonts w:ascii="Arial" w:hAnsi="Arial" w:cs="Arial"/>
                <w:sz w:val="24"/>
                <w:szCs w:val="24"/>
              </w:rPr>
            </w:pPr>
          </w:p>
        </w:tc>
      </w:tr>
      <w:tr w:rsidR="00B75C85" w:rsidRPr="00962653" w14:paraId="406901E2" w14:textId="77777777" w:rsidTr="0A580D05">
        <w:trPr>
          <w:gridAfter w:val="1"/>
          <w:wAfter w:w="152" w:type="dxa"/>
          <w:trHeight w:val="385"/>
        </w:trPr>
        <w:tc>
          <w:tcPr>
            <w:tcW w:w="6973" w:type="dxa"/>
            <w:gridSpan w:val="4"/>
            <w:tcBorders>
              <w:top w:val="single" w:sz="4" w:space="0" w:color="auto"/>
              <w:left w:val="single" w:sz="4" w:space="0" w:color="auto"/>
              <w:bottom w:val="single" w:sz="4" w:space="0" w:color="auto"/>
              <w:right w:val="single" w:sz="4" w:space="0" w:color="auto"/>
            </w:tcBorders>
          </w:tcPr>
          <w:p w14:paraId="5F55F780" w14:textId="1C465DA8" w:rsidR="00E94A9B" w:rsidRPr="00962653" w:rsidRDefault="00E94A9B" w:rsidP="00DF6CCF">
            <w:pPr>
              <w:pStyle w:val="ListParagraph"/>
              <w:numPr>
                <w:ilvl w:val="0"/>
                <w:numId w:val="5"/>
              </w:numPr>
              <w:spacing w:before="40" w:after="40"/>
              <w:rPr>
                <w:rFonts w:ascii="Arial" w:hAnsi="Arial" w:cs="Arial"/>
                <w:sz w:val="24"/>
                <w:szCs w:val="24"/>
              </w:rPr>
            </w:pPr>
            <w:r w:rsidRPr="00962653">
              <w:rPr>
                <w:rFonts w:ascii="Arial" w:hAnsi="Arial" w:cs="Arial"/>
              </w:rPr>
              <w:t xml:space="preserve">Proven track record </w:t>
            </w:r>
            <w:r w:rsidR="00462F32">
              <w:rPr>
                <w:rFonts w:ascii="Arial" w:hAnsi="Arial" w:cs="Arial"/>
              </w:rPr>
              <w:t xml:space="preserve">of </w:t>
            </w:r>
            <w:r w:rsidRPr="00962653">
              <w:rPr>
                <w:rFonts w:ascii="Arial" w:hAnsi="Arial" w:cs="Arial"/>
              </w:rPr>
              <w:t>strategic place-based</w:t>
            </w:r>
            <w:r w:rsidRPr="00962653">
              <w:rPr>
                <w:rFonts w:ascii="Arial" w:hAnsi="Arial" w:cs="Arial"/>
                <w:spacing w:val="-59"/>
              </w:rPr>
              <w:t xml:space="preserve"> </w:t>
            </w:r>
            <w:r w:rsidRPr="00962653">
              <w:rPr>
                <w:rFonts w:ascii="Arial" w:hAnsi="Arial" w:cs="Arial"/>
              </w:rPr>
              <w:t>leadership including at least one of the following areas regeneration, development, or</w:t>
            </w:r>
            <w:r w:rsidRPr="00962653">
              <w:rPr>
                <w:rFonts w:ascii="Arial" w:hAnsi="Arial" w:cs="Arial"/>
                <w:spacing w:val="1"/>
              </w:rPr>
              <w:t xml:space="preserve"> </w:t>
            </w:r>
            <w:r w:rsidRPr="00962653">
              <w:rPr>
                <w:rFonts w:ascii="Arial" w:hAnsi="Arial" w:cs="Arial"/>
              </w:rPr>
              <w:t>strategic planning alongside the</w:t>
            </w:r>
            <w:r w:rsidRPr="00962653">
              <w:rPr>
                <w:rFonts w:ascii="Arial" w:hAnsi="Arial" w:cs="Arial"/>
                <w:spacing w:val="-2"/>
              </w:rPr>
              <w:t xml:space="preserve"> </w:t>
            </w:r>
            <w:r w:rsidRPr="00962653">
              <w:rPr>
                <w:rFonts w:ascii="Arial" w:hAnsi="Arial" w:cs="Arial"/>
              </w:rPr>
              <w:t>transformation of</w:t>
            </w:r>
            <w:r w:rsidRPr="00962653">
              <w:rPr>
                <w:rFonts w:ascii="Arial" w:hAnsi="Arial" w:cs="Arial"/>
                <w:spacing w:val="-4"/>
              </w:rPr>
              <w:t xml:space="preserve"> </w:t>
            </w:r>
            <w:r w:rsidRPr="00962653">
              <w:rPr>
                <w:rFonts w:ascii="Arial" w:hAnsi="Arial" w:cs="Arial"/>
              </w:rPr>
              <w:t>services</w:t>
            </w:r>
            <w:r w:rsidRPr="00962653">
              <w:rPr>
                <w:rFonts w:ascii="Arial" w:hAnsi="Arial" w:cs="Arial"/>
                <w:spacing w:val="1"/>
              </w:rPr>
              <w:t xml:space="preserve"> </w:t>
            </w:r>
            <w:r w:rsidRPr="00962653">
              <w:rPr>
                <w:rFonts w:ascii="Arial" w:hAnsi="Arial" w:cs="Arial"/>
              </w:rPr>
              <w:t>at</w:t>
            </w:r>
            <w:r w:rsidRPr="00962653">
              <w:rPr>
                <w:rFonts w:ascii="Arial" w:hAnsi="Arial" w:cs="Arial"/>
                <w:spacing w:val="1"/>
              </w:rPr>
              <w:t xml:space="preserve"> </w:t>
            </w:r>
            <w:r w:rsidRPr="00962653">
              <w:rPr>
                <w:rFonts w:ascii="Arial" w:hAnsi="Arial" w:cs="Arial"/>
              </w:rPr>
              <w:t>a</w:t>
            </w:r>
            <w:r w:rsidRPr="00962653">
              <w:rPr>
                <w:rFonts w:ascii="Arial" w:hAnsi="Arial" w:cs="Arial"/>
                <w:spacing w:val="-2"/>
              </w:rPr>
              <w:t xml:space="preserve"> </w:t>
            </w:r>
            <w:r w:rsidRPr="00962653">
              <w:rPr>
                <w:rFonts w:ascii="Arial" w:hAnsi="Arial" w:cs="Arial"/>
              </w:rPr>
              <w:t>senior</w:t>
            </w:r>
            <w:r w:rsidRPr="00962653">
              <w:rPr>
                <w:rFonts w:ascii="Arial" w:hAnsi="Arial" w:cs="Arial"/>
                <w:spacing w:val="-2"/>
              </w:rPr>
              <w:t xml:space="preserve"> </w:t>
            </w:r>
            <w:r w:rsidRPr="00962653">
              <w:rPr>
                <w:rFonts w:ascii="Arial" w:hAnsi="Arial" w:cs="Arial"/>
              </w:rPr>
              <w:t>level.</w:t>
            </w:r>
          </w:p>
        </w:tc>
        <w:tc>
          <w:tcPr>
            <w:tcW w:w="1134" w:type="dxa"/>
            <w:tcBorders>
              <w:top w:val="single" w:sz="4" w:space="0" w:color="auto"/>
              <w:left w:val="single" w:sz="4" w:space="0" w:color="auto"/>
              <w:bottom w:val="single" w:sz="4" w:space="0" w:color="auto"/>
              <w:right w:val="single" w:sz="4" w:space="0" w:color="auto"/>
            </w:tcBorders>
            <w:vAlign w:val="center"/>
          </w:tcPr>
          <w:p w14:paraId="0004D76D" w14:textId="10CC5F12" w:rsidR="00B75C85" w:rsidRPr="00962653" w:rsidRDefault="00E94A9B" w:rsidP="002C0275">
            <w:pPr>
              <w:spacing w:before="40" w:after="40"/>
              <w:jc w:val="center"/>
              <w:rPr>
                <w:rFonts w:ascii="Arial" w:hAnsi="Arial" w:cs="Arial"/>
                <w:sz w:val="24"/>
                <w:szCs w:val="24"/>
              </w:rPr>
            </w:pPr>
            <w:r w:rsidRPr="00962653">
              <w:rPr>
                <w:rFonts w:ascii="Arial" w:hAnsi="Arial" w:cs="Arial"/>
                <w:sz w:val="24"/>
                <w:szCs w:val="24"/>
              </w:rPr>
              <w:t>X</w:t>
            </w:r>
          </w:p>
        </w:tc>
        <w:tc>
          <w:tcPr>
            <w:tcW w:w="1386" w:type="dxa"/>
            <w:tcBorders>
              <w:top w:val="single" w:sz="4" w:space="0" w:color="auto"/>
              <w:left w:val="single" w:sz="4" w:space="0" w:color="auto"/>
              <w:bottom w:val="single" w:sz="4" w:space="0" w:color="auto"/>
              <w:right w:val="single" w:sz="4" w:space="0" w:color="auto"/>
            </w:tcBorders>
          </w:tcPr>
          <w:p w14:paraId="54C90F9E" w14:textId="77777777" w:rsidR="00B75C85" w:rsidRPr="00962653" w:rsidRDefault="00B75C85" w:rsidP="002C0275">
            <w:pPr>
              <w:spacing w:before="40" w:after="40"/>
              <w:jc w:val="center"/>
              <w:rPr>
                <w:rFonts w:ascii="Arial" w:hAnsi="Arial" w:cs="Arial"/>
                <w:sz w:val="24"/>
                <w:szCs w:val="24"/>
              </w:rPr>
            </w:pPr>
          </w:p>
        </w:tc>
      </w:tr>
      <w:tr w:rsidR="00F82677" w:rsidRPr="00962653" w14:paraId="61EA3D07" w14:textId="77777777" w:rsidTr="0A580D05">
        <w:trPr>
          <w:gridAfter w:val="1"/>
          <w:wAfter w:w="152" w:type="dxa"/>
          <w:trHeight w:val="149"/>
        </w:trPr>
        <w:tc>
          <w:tcPr>
            <w:tcW w:w="6973" w:type="dxa"/>
            <w:gridSpan w:val="4"/>
            <w:tcBorders>
              <w:top w:val="single" w:sz="4" w:space="0" w:color="auto"/>
              <w:left w:val="single" w:sz="4" w:space="0" w:color="auto"/>
              <w:bottom w:val="single" w:sz="4" w:space="0" w:color="auto"/>
              <w:right w:val="single" w:sz="4" w:space="0" w:color="auto"/>
            </w:tcBorders>
          </w:tcPr>
          <w:p w14:paraId="0EB4CC92" w14:textId="4B15C706" w:rsidR="00F82677" w:rsidRPr="00962653" w:rsidRDefault="00820683" w:rsidP="00C9394C">
            <w:pPr>
              <w:pStyle w:val="ListParagraph"/>
              <w:numPr>
                <w:ilvl w:val="0"/>
                <w:numId w:val="5"/>
              </w:numPr>
              <w:spacing w:before="40" w:after="40"/>
              <w:rPr>
                <w:rFonts w:ascii="Arial" w:hAnsi="Arial" w:cs="Arial"/>
                <w:bCs/>
                <w:iCs/>
                <w:sz w:val="24"/>
                <w:szCs w:val="24"/>
              </w:rPr>
            </w:pPr>
            <w:r w:rsidRPr="00962653">
              <w:rPr>
                <w:rFonts w:ascii="Arial" w:hAnsi="Arial" w:cs="Arial"/>
              </w:rPr>
              <w:t>Detailed</w:t>
            </w:r>
            <w:r w:rsidRPr="00962653">
              <w:rPr>
                <w:rFonts w:ascii="Arial" w:hAnsi="Arial" w:cs="Arial"/>
                <w:spacing w:val="-2"/>
              </w:rPr>
              <w:t xml:space="preserve"> </w:t>
            </w:r>
            <w:r w:rsidRPr="00962653">
              <w:rPr>
                <w:rFonts w:ascii="Arial" w:hAnsi="Arial" w:cs="Arial"/>
              </w:rPr>
              <w:t>knowledge</w:t>
            </w:r>
            <w:r w:rsidRPr="00962653">
              <w:rPr>
                <w:rFonts w:ascii="Arial" w:hAnsi="Arial" w:cs="Arial"/>
                <w:spacing w:val="-2"/>
              </w:rPr>
              <w:t xml:space="preserve"> </w:t>
            </w:r>
            <w:r w:rsidRPr="00962653">
              <w:rPr>
                <w:rFonts w:ascii="Arial" w:hAnsi="Arial" w:cs="Arial"/>
              </w:rPr>
              <w:t>and</w:t>
            </w:r>
            <w:r w:rsidRPr="00962653">
              <w:rPr>
                <w:rFonts w:ascii="Arial" w:hAnsi="Arial" w:cs="Arial"/>
                <w:spacing w:val="-3"/>
              </w:rPr>
              <w:t xml:space="preserve"> </w:t>
            </w:r>
            <w:r w:rsidRPr="00962653">
              <w:rPr>
                <w:rFonts w:ascii="Arial" w:hAnsi="Arial" w:cs="Arial"/>
              </w:rPr>
              <w:t>understanding</w:t>
            </w:r>
            <w:r w:rsidRPr="00962653">
              <w:rPr>
                <w:rFonts w:ascii="Arial" w:hAnsi="Arial" w:cs="Arial"/>
                <w:spacing w:val="-2"/>
              </w:rPr>
              <w:t xml:space="preserve"> </w:t>
            </w:r>
            <w:r w:rsidRPr="00962653">
              <w:rPr>
                <w:rFonts w:ascii="Arial" w:hAnsi="Arial" w:cs="Arial"/>
              </w:rPr>
              <w:t>of</w:t>
            </w:r>
            <w:r w:rsidRPr="00962653">
              <w:rPr>
                <w:rFonts w:ascii="Arial" w:hAnsi="Arial" w:cs="Arial"/>
                <w:spacing w:val="-2"/>
              </w:rPr>
              <w:t xml:space="preserve"> </w:t>
            </w:r>
            <w:r w:rsidRPr="00962653">
              <w:rPr>
                <w:rFonts w:ascii="Arial" w:hAnsi="Arial" w:cs="Arial"/>
              </w:rPr>
              <w:t>the</w:t>
            </w:r>
            <w:r w:rsidRPr="00962653">
              <w:rPr>
                <w:rFonts w:ascii="Arial" w:hAnsi="Arial" w:cs="Arial"/>
                <w:spacing w:val="-4"/>
              </w:rPr>
              <w:t xml:space="preserve"> </w:t>
            </w:r>
            <w:r w:rsidRPr="00962653">
              <w:rPr>
                <w:rFonts w:ascii="Arial" w:hAnsi="Arial" w:cs="Arial"/>
              </w:rPr>
              <w:t>areas</w:t>
            </w:r>
            <w:r w:rsidRPr="00962653">
              <w:rPr>
                <w:rFonts w:ascii="Arial" w:hAnsi="Arial" w:cs="Arial"/>
                <w:spacing w:val="-1"/>
              </w:rPr>
              <w:t xml:space="preserve"> </w:t>
            </w:r>
            <w:r w:rsidRPr="00962653">
              <w:rPr>
                <w:rFonts w:ascii="Arial" w:hAnsi="Arial" w:cs="Arial"/>
              </w:rPr>
              <w:t>of</w:t>
            </w:r>
            <w:r w:rsidRPr="00962653">
              <w:rPr>
                <w:rFonts w:ascii="Arial" w:hAnsi="Arial" w:cs="Arial"/>
                <w:spacing w:val="-2"/>
              </w:rPr>
              <w:t xml:space="preserve"> </w:t>
            </w:r>
            <w:r w:rsidRPr="00962653">
              <w:rPr>
                <w:rFonts w:ascii="Arial" w:hAnsi="Arial" w:cs="Arial"/>
              </w:rPr>
              <w:t>legislation, government</w:t>
            </w:r>
            <w:r w:rsidRPr="00962653">
              <w:rPr>
                <w:rFonts w:ascii="Arial" w:hAnsi="Arial" w:cs="Arial"/>
                <w:spacing w:val="-3"/>
              </w:rPr>
              <w:t xml:space="preserve"> </w:t>
            </w:r>
            <w:r w:rsidRPr="00962653">
              <w:rPr>
                <w:rFonts w:ascii="Arial" w:hAnsi="Arial" w:cs="Arial"/>
              </w:rPr>
              <w:t>guidelines,</w:t>
            </w:r>
            <w:r w:rsidRPr="00962653">
              <w:rPr>
                <w:rFonts w:ascii="Arial" w:hAnsi="Arial" w:cs="Arial"/>
                <w:spacing w:val="-59"/>
              </w:rPr>
              <w:t xml:space="preserve"> </w:t>
            </w:r>
            <w:r w:rsidRPr="00962653">
              <w:rPr>
                <w:rFonts w:ascii="Arial" w:hAnsi="Arial" w:cs="Arial"/>
              </w:rPr>
              <w:t>regulations,</w:t>
            </w:r>
            <w:r w:rsidRPr="00962653">
              <w:rPr>
                <w:rFonts w:ascii="Arial" w:hAnsi="Arial" w:cs="Arial"/>
                <w:spacing w:val="-2"/>
              </w:rPr>
              <w:t xml:space="preserve"> </w:t>
            </w:r>
            <w:r w:rsidRPr="00962653">
              <w:rPr>
                <w:rFonts w:ascii="Arial" w:hAnsi="Arial" w:cs="Arial"/>
              </w:rPr>
              <w:t>codes</w:t>
            </w:r>
            <w:r w:rsidRPr="00962653">
              <w:rPr>
                <w:rFonts w:ascii="Arial" w:hAnsi="Arial" w:cs="Arial"/>
                <w:spacing w:val="-2"/>
              </w:rPr>
              <w:t xml:space="preserve"> </w:t>
            </w:r>
            <w:r w:rsidRPr="00962653">
              <w:rPr>
                <w:rFonts w:ascii="Arial" w:hAnsi="Arial" w:cs="Arial"/>
              </w:rPr>
              <w:t>of</w:t>
            </w:r>
            <w:r w:rsidRPr="00962653">
              <w:rPr>
                <w:rFonts w:ascii="Arial" w:hAnsi="Arial" w:cs="Arial"/>
                <w:spacing w:val="-1"/>
              </w:rPr>
              <w:t xml:space="preserve"> </w:t>
            </w:r>
            <w:r w:rsidRPr="00962653">
              <w:rPr>
                <w:rFonts w:ascii="Arial" w:hAnsi="Arial" w:cs="Arial"/>
              </w:rPr>
              <w:t>practice,</w:t>
            </w:r>
            <w:r w:rsidRPr="00962653">
              <w:rPr>
                <w:rFonts w:ascii="Arial" w:hAnsi="Arial" w:cs="Arial"/>
                <w:spacing w:val="-1"/>
              </w:rPr>
              <w:t xml:space="preserve"> </w:t>
            </w:r>
            <w:r w:rsidRPr="00962653">
              <w:rPr>
                <w:rFonts w:ascii="Arial" w:hAnsi="Arial" w:cs="Arial"/>
              </w:rPr>
              <w:t>industry</w:t>
            </w:r>
            <w:r w:rsidRPr="00962653">
              <w:rPr>
                <w:rFonts w:ascii="Arial" w:hAnsi="Arial" w:cs="Arial"/>
                <w:spacing w:val="1"/>
              </w:rPr>
              <w:t xml:space="preserve"> </w:t>
            </w:r>
            <w:r w:rsidRPr="00962653">
              <w:rPr>
                <w:rFonts w:ascii="Arial" w:hAnsi="Arial" w:cs="Arial"/>
              </w:rPr>
              <w:t>standards</w:t>
            </w:r>
            <w:r w:rsidRPr="00962653">
              <w:rPr>
                <w:rFonts w:ascii="Arial" w:hAnsi="Arial" w:cs="Arial"/>
                <w:spacing w:val="-2"/>
              </w:rPr>
              <w:t xml:space="preserve"> </w:t>
            </w:r>
            <w:r w:rsidRPr="00962653">
              <w:rPr>
                <w:rFonts w:ascii="Arial" w:hAnsi="Arial" w:cs="Arial"/>
              </w:rPr>
              <w:t>relating to</w:t>
            </w:r>
            <w:r w:rsidRPr="00962653">
              <w:rPr>
                <w:rFonts w:ascii="Arial" w:hAnsi="Arial" w:cs="Arial"/>
                <w:spacing w:val="-2"/>
              </w:rPr>
              <w:t xml:space="preserve"> </w:t>
            </w:r>
            <w:r w:rsidRPr="00962653">
              <w:rPr>
                <w:rFonts w:ascii="Arial" w:hAnsi="Arial" w:cs="Arial"/>
              </w:rPr>
              <w:t>the</w:t>
            </w:r>
            <w:r w:rsidRPr="00962653">
              <w:rPr>
                <w:rFonts w:ascii="Arial" w:hAnsi="Arial" w:cs="Arial"/>
                <w:spacing w:val="-6"/>
              </w:rPr>
              <w:t xml:space="preserve"> </w:t>
            </w:r>
            <w:r w:rsidRPr="00962653">
              <w:rPr>
                <w:rFonts w:ascii="Arial" w:hAnsi="Arial" w:cs="Arial"/>
              </w:rPr>
              <w:t>functional</w:t>
            </w:r>
            <w:r w:rsidRPr="00962653">
              <w:rPr>
                <w:rFonts w:ascii="Arial" w:hAnsi="Arial" w:cs="Arial"/>
                <w:spacing w:val="-3"/>
              </w:rPr>
              <w:t xml:space="preserve"> </w:t>
            </w:r>
            <w:r w:rsidRPr="00962653">
              <w:rPr>
                <w:rFonts w:ascii="Arial" w:hAnsi="Arial" w:cs="Arial"/>
              </w:rPr>
              <w:t>area</w:t>
            </w:r>
            <w:r w:rsidR="00462F3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4918B05E" w14:textId="3D1BD7E2" w:rsidR="00F82677" w:rsidRPr="00962653" w:rsidRDefault="00F82677" w:rsidP="002C0275">
            <w:pPr>
              <w:spacing w:before="40" w:after="40"/>
              <w:jc w:val="center"/>
              <w:rPr>
                <w:rFonts w:ascii="Arial" w:hAnsi="Arial" w:cs="Arial"/>
                <w:sz w:val="24"/>
                <w:szCs w:val="24"/>
              </w:rPr>
            </w:pPr>
          </w:p>
        </w:tc>
        <w:tc>
          <w:tcPr>
            <w:tcW w:w="1386" w:type="dxa"/>
            <w:tcBorders>
              <w:top w:val="single" w:sz="4" w:space="0" w:color="auto"/>
              <w:left w:val="single" w:sz="4" w:space="0" w:color="auto"/>
              <w:bottom w:val="single" w:sz="4" w:space="0" w:color="auto"/>
              <w:right w:val="single" w:sz="4" w:space="0" w:color="auto"/>
            </w:tcBorders>
          </w:tcPr>
          <w:p w14:paraId="5332E0E3" w14:textId="7035DCC1" w:rsidR="00F82677" w:rsidRPr="00962653" w:rsidRDefault="00DF6CCF" w:rsidP="002C0275">
            <w:pPr>
              <w:spacing w:before="40" w:after="40"/>
              <w:jc w:val="center"/>
              <w:rPr>
                <w:rFonts w:ascii="Arial" w:hAnsi="Arial" w:cs="Arial"/>
                <w:sz w:val="24"/>
                <w:szCs w:val="24"/>
              </w:rPr>
            </w:pPr>
            <w:r w:rsidRPr="00962653">
              <w:rPr>
                <w:rFonts w:ascii="Arial" w:hAnsi="Arial" w:cs="Arial"/>
                <w:sz w:val="24"/>
                <w:szCs w:val="24"/>
              </w:rPr>
              <w:t>X</w:t>
            </w:r>
          </w:p>
        </w:tc>
      </w:tr>
      <w:tr w:rsidR="00F82677" w:rsidRPr="00962653" w14:paraId="1FB4411B" w14:textId="77777777" w:rsidTr="0A580D05">
        <w:trPr>
          <w:gridAfter w:val="1"/>
          <w:wAfter w:w="152" w:type="dxa"/>
          <w:trHeight w:val="149"/>
        </w:trPr>
        <w:tc>
          <w:tcPr>
            <w:tcW w:w="6973" w:type="dxa"/>
            <w:gridSpan w:val="4"/>
            <w:tcBorders>
              <w:top w:val="single" w:sz="4" w:space="0" w:color="auto"/>
              <w:left w:val="single" w:sz="4" w:space="0" w:color="auto"/>
              <w:bottom w:val="single" w:sz="4" w:space="0" w:color="auto"/>
              <w:right w:val="single" w:sz="4" w:space="0" w:color="auto"/>
            </w:tcBorders>
          </w:tcPr>
          <w:p w14:paraId="72342A34" w14:textId="2C8BE175" w:rsidR="00F82677" w:rsidRPr="00962653" w:rsidRDefault="007831D9" w:rsidP="00820683">
            <w:pPr>
              <w:pStyle w:val="ListParagraph"/>
              <w:numPr>
                <w:ilvl w:val="0"/>
                <w:numId w:val="5"/>
              </w:numPr>
              <w:spacing w:before="40" w:after="40"/>
              <w:rPr>
                <w:rFonts w:ascii="Arial" w:hAnsi="Arial" w:cs="Arial"/>
                <w:bCs/>
                <w:iCs/>
                <w:sz w:val="24"/>
                <w:szCs w:val="24"/>
              </w:rPr>
            </w:pPr>
            <w:r w:rsidRPr="00962653">
              <w:rPr>
                <w:rFonts w:ascii="Arial" w:hAnsi="Arial" w:cs="Arial"/>
              </w:rPr>
              <w:t>Knowledge and understanding of leading a complex and interrelated set of services</w:t>
            </w:r>
            <w:r w:rsidR="00F41621" w:rsidRPr="00962653">
              <w:rPr>
                <w:rFonts w:ascii="Arial" w:hAnsi="Arial" w:cs="Arial"/>
              </w:rPr>
              <w:t>,</w:t>
            </w:r>
            <w:r w:rsidRPr="00962653">
              <w:rPr>
                <w:rFonts w:ascii="Arial" w:hAnsi="Arial" w:cs="Arial"/>
              </w:rPr>
              <w:t xml:space="preserve"> </w:t>
            </w:r>
            <w:r w:rsidR="00E95D26" w:rsidRPr="00962653">
              <w:rPr>
                <w:rFonts w:ascii="Arial" w:hAnsi="Arial" w:cs="Arial"/>
              </w:rPr>
              <w:t xml:space="preserve">with </w:t>
            </w:r>
            <w:r w:rsidR="00E95D26" w:rsidRPr="00962653">
              <w:rPr>
                <w:rFonts w:ascii="Arial" w:hAnsi="Arial" w:cs="Arial"/>
                <w:spacing w:val="-60"/>
              </w:rPr>
              <w:t>a</w:t>
            </w:r>
            <w:r w:rsidRPr="00962653">
              <w:rPr>
                <w:rFonts w:ascii="Arial" w:hAnsi="Arial" w:cs="Arial"/>
              </w:rPr>
              <w:t xml:space="preserve"> track record of integrating services to deliver better outcomes. </w:t>
            </w:r>
          </w:p>
        </w:tc>
        <w:tc>
          <w:tcPr>
            <w:tcW w:w="1134" w:type="dxa"/>
            <w:tcBorders>
              <w:top w:val="single" w:sz="4" w:space="0" w:color="auto"/>
              <w:left w:val="single" w:sz="4" w:space="0" w:color="auto"/>
              <w:bottom w:val="single" w:sz="4" w:space="0" w:color="auto"/>
              <w:right w:val="single" w:sz="4" w:space="0" w:color="auto"/>
            </w:tcBorders>
          </w:tcPr>
          <w:p w14:paraId="564405F9" w14:textId="2AFAE778" w:rsidR="00F82677" w:rsidRPr="00962653" w:rsidRDefault="00694C8C" w:rsidP="002C0275">
            <w:pPr>
              <w:spacing w:before="40" w:after="40"/>
              <w:jc w:val="center"/>
              <w:rPr>
                <w:rFonts w:ascii="Arial" w:hAnsi="Arial" w:cs="Arial"/>
                <w:sz w:val="24"/>
                <w:szCs w:val="24"/>
              </w:rPr>
            </w:pPr>
            <w:r w:rsidRPr="00962653">
              <w:rPr>
                <w:rFonts w:ascii="Arial" w:hAnsi="Arial" w:cs="Arial"/>
                <w:sz w:val="24"/>
                <w:szCs w:val="24"/>
              </w:rPr>
              <w:t>X</w:t>
            </w:r>
          </w:p>
        </w:tc>
        <w:tc>
          <w:tcPr>
            <w:tcW w:w="1386" w:type="dxa"/>
            <w:tcBorders>
              <w:top w:val="single" w:sz="4" w:space="0" w:color="auto"/>
              <w:left w:val="single" w:sz="4" w:space="0" w:color="auto"/>
              <w:bottom w:val="single" w:sz="4" w:space="0" w:color="auto"/>
              <w:right w:val="single" w:sz="4" w:space="0" w:color="auto"/>
            </w:tcBorders>
          </w:tcPr>
          <w:p w14:paraId="0AA60FAE" w14:textId="77777777" w:rsidR="00F82677" w:rsidRPr="00962653" w:rsidRDefault="00F82677" w:rsidP="002C0275">
            <w:pPr>
              <w:spacing w:before="40" w:after="40"/>
              <w:jc w:val="center"/>
              <w:rPr>
                <w:rFonts w:ascii="Arial" w:hAnsi="Arial" w:cs="Arial"/>
                <w:sz w:val="24"/>
                <w:szCs w:val="24"/>
              </w:rPr>
            </w:pPr>
          </w:p>
        </w:tc>
      </w:tr>
      <w:tr w:rsidR="00F82677" w:rsidRPr="00962653" w14:paraId="23E080EB" w14:textId="77777777" w:rsidTr="0A580D05">
        <w:trPr>
          <w:gridAfter w:val="1"/>
          <w:wAfter w:w="152" w:type="dxa"/>
          <w:trHeight w:val="149"/>
        </w:trPr>
        <w:tc>
          <w:tcPr>
            <w:tcW w:w="6973" w:type="dxa"/>
            <w:gridSpan w:val="4"/>
            <w:tcBorders>
              <w:top w:val="single" w:sz="4" w:space="0" w:color="auto"/>
              <w:left w:val="single" w:sz="4" w:space="0" w:color="auto"/>
              <w:bottom w:val="single" w:sz="4" w:space="0" w:color="auto"/>
              <w:right w:val="single" w:sz="4" w:space="0" w:color="auto"/>
            </w:tcBorders>
          </w:tcPr>
          <w:p w14:paraId="613279CE" w14:textId="7B70C666" w:rsidR="00F82677" w:rsidRPr="00962653" w:rsidRDefault="00F926CE" w:rsidP="007831D9">
            <w:pPr>
              <w:pStyle w:val="ListParagraph"/>
              <w:numPr>
                <w:ilvl w:val="0"/>
                <w:numId w:val="5"/>
              </w:numPr>
              <w:spacing w:before="40" w:after="40"/>
              <w:rPr>
                <w:rFonts w:ascii="Arial" w:hAnsi="Arial" w:cs="Arial"/>
                <w:bCs/>
                <w:iCs/>
                <w:sz w:val="24"/>
                <w:szCs w:val="24"/>
              </w:rPr>
            </w:pPr>
            <w:r w:rsidRPr="00962653">
              <w:rPr>
                <w:rFonts w:ascii="Arial" w:hAnsi="Arial" w:cs="Arial"/>
              </w:rPr>
              <w:t>Knowledge</w:t>
            </w:r>
            <w:r w:rsidRPr="00962653">
              <w:rPr>
                <w:rFonts w:ascii="Arial" w:hAnsi="Arial" w:cs="Arial"/>
                <w:spacing w:val="-1"/>
              </w:rPr>
              <w:t xml:space="preserve"> </w:t>
            </w:r>
            <w:r w:rsidRPr="00962653">
              <w:rPr>
                <w:rFonts w:ascii="Arial" w:hAnsi="Arial" w:cs="Arial"/>
              </w:rPr>
              <w:t xml:space="preserve">of </w:t>
            </w:r>
            <w:r w:rsidR="00462F32">
              <w:rPr>
                <w:rFonts w:ascii="Arial" w:hAnsi="Arial" w:cs="Arial"/>
              </w:rPr>
              <w:t>innovative</w:t>
            </w:r>
            <w:r w:rsidRPr="00962653">
              <w:rPr>
                <w:rFonts w:ascii="Arial" w:hAnsi="Arial" w:cs="Arial"/>
                <w:spacing w:val="-3"/>
              </w:rPr>
              <w:t xml:space="preserve"> </w:t>
            </w:r>
            <w:r w:rsidRPr="00962653">
              <w:rPr>
                <w:rFonts w:ascii="Arial" w:hAnsi="Arial" w:cs="Arial"/>
              </w:rPr>
              <w:t>approaches</w:t>
            </w:r>
            <w:r w:rsidRPr="00962653">
              <w:rPr>
                <w:rFonts w:ascii="Arial" w:hAnsi="Arial" w:cs="Arial"/>
                <w:spacing w:val="-2"/>
              </w:rPr>
              <w:t xml:space="preserve"> </w:t>
            </w:r>
            <w:r w:rsidRPr="00962653">
              <w:rPr>
                <w:rFonts w:ascii="Arial" w:hAnsi="Arial" w:cs="Arial"/>
              </w:rPr>
              <w:t>to</w:t>
            </w:r>
            <w:r w:rsidRPr="00962653">
              <w:rPr>
                <w:rFonts w:ascii="Arial" w:hAnsi="Arial" w:cs="Arial"/>
                <w:spacing w:val="-3"/>
              </w:rPr>
              <w:t xml:space="preserve"> </w:t>
            </w:r>
            <w:r w:rsidRPr="00962653">
              <w:rPr>
                <w:rFonts w:ascii="Arial" w:hAnsi="Arial" w:cs="Arial"/>
              </w:rPr>
              <w:t>engage</w:t>
            </w:r>
            <w:r w:rsidRPr="00962653">
              <w:rPr>
                <w:rFonts w:ascii="Arial" w:hAnsi="Arial" w:cs="Arial"/>
                <w:spacing w:val="-3"/>
              </w:rPr>
              <w:t xml:space="preserve"> </w:t>
            </w:r>
            <w:r w:rsidRPr="00962653">
              <w:rPr>
                <w:rFonts w:ascii="Arial" w:hAnsi="Arial" w:cs="Arial"/>
              </w:rPr>
              <w:t>residents and businesses</w:t>
            </w:r>
            <w:r w:rsidRPr="00962653">
              <w:rPr>
                <w:rFonts w:ascii="Arial" w:hAnsi="Arial" w:cs="Arial"/>
                <w:spacing w:val="-1"/>
              </w:rPr>
              <w:t xml:space="preserve"> </w:t>
            </w:r>
            <w:r w:rsidRPr="00962653">
              <w:rPr>
                <w:rFonts w:ascii="Arial" w:hAnsi="Arial" w:cs="Arial"/>
              </w:rPr>
              <w:t>and</w:t>
            </w:r>
            <w:r w:rsidRPr="00962653">
              <w:rPr>
                <w:rFonts w:ascii="Arial" w:hAnsi="Arial" w:cs="Arial"/>
                <w:spacing w:val="-1"/>
              </w:rPr>
              <w:t xml:space="preserve"> </w:t>
            </w:r>
            <w:r w:rsidRPr="00962653">
              <w:rPr>
                <w:rFonts w:ascii="Arial" w:hAnsi="Arial" w:cs="Arial"/>
              </w:rPr>
              <w:t>a</w:t>
            </w:r>
            <w:r w:rsidRPr="00962653">
              <w:rPr>
                <w:rFonts w:ascii="Arial" w:hAnsi="Arial" w:cs="Arial"/>
                <w:spacing w:val="-2"/>
              </w:rPr>
              <w:t xml:space="preserve"> </w:t>
            </w:r>
            <w:r w:rsidRPr="00962653">
              <w:rPr>
                <w:rFonts w:ascii="Arial" w:hAnsi="Arial" w:cs="Arial"/>
              </w:rPr>
              <w:t>track</w:t>
            </w:r>
            <w:r w:rsidRPr="00962653">
              <w:rPr>
                <w:rFonts w:ascii="Arial" w:hAnsi="Arial" w:cs="Arial"/>
                <w:spacing w:val="-3"/>
              </w:rPr>
              <w:t xml:space="preserve"> </w:t>
            </w:r>
            <w:r w:rsidRPr="00962653">
              <w:rPr>
                <w:rFonts w:ascii="Arial" w:hAnsi="Arial" w:cs="Arial"/>
              </w:rPr>
              <w:t>record</w:t>
            </w:r>
            <w:r w:rsidRPr="00962653">
              <w:rPr>
                <w:rFonts w:ascii="Arial" w:hAnsi="Arial" w:cs="Arial"/>
                <w:spacing w:val="-3"/>
              </w:rPr>
              <w:t xml:space="preserve"> </w:t>
            </w:r>
            <w:r w:rsidRPr="00962653">
              <w:rPr>
                <w:rFonts w:ascii="Arial" w:hAnsi="Arial" w:cs="Arial"/>
              </w:rPr>
              <w:t>in</w:t>
            </w:r>
            <w:r w:rsidRPr="00962653">
              <w:rPr>
                <w:rFonts w:ascii="Arial" w:hAnsi="Arial" w:cs="Arial"/>
                <w:spacing w:val="-59"/>
              </w:rPr>
              <w:t xml:space="preserve"> </w:t>
            </w:r>
            <w:r w:rsidRPr="00962653">
              <w:rPr>
                <w:rFonts w:ascii="Arial" w:hAnsi="Arial" w:cs="Arial"/>
              </w:rPr>
              <w:t>co-designing</w:t>
            </w:r>
            <w:r w:rsidRPr="00962653">
              <w:rPr>
                <w:rFonts w:ascii="Arial" w:hAnsi="Arial" w:cs="Arial"/>
                <w:spacing w:val="-1"/>
              </w:rPr>
              <w:t xml:space="preserve"> </w:t>
            </w:r>
            <w:r w:rsidR="00462F32">
              <w:rPr>
                <w:rFonts w:ascii="Arial" w:hAnsi="Arial" w:cs="Arial"/>
              </w:rPr>
              <w:t>and supporting community-led services with residents.</w:t>
            </w:r>
          </w:p>
        </w:tc>
        <w:tc>
          <w:tcPr>
            <w:tcW w:w="1134" w:type="dxa"/>
            <w:tcBorders>
              <w:top w:val="single" w:sz="4" w:space="0" w:color="auto"/>
              <w:left w:val="single" w:sz="4" w:space="0" w:color="auto"/>
              <w:bottom w:val="single" w:sz="4" w:space="0" w:color="auto"/>
              <w:right w:val="single" w:sz="4" w:space="0" w:color="auto"/>
            </w:tcBorders>
          </w:tcPr>
          <w:p w14:paraId="6877BB3C" w14:textId="77777777" w:rsidR="00F82677" w:rsidRPr="00962653" w:rsidRDefault="00F82677" w:rsidP="002C0275">
            <w:pPr>
              <w:spacing w:before="40" w:after="40"/>
              <w:jc w:val="center"/>
              <w:rPr>
                <w:rFonts w:ascii="Arial" w:hAnsi="Arial" w:cs="Arial"/>
                <w:sz w:val="24"/>
                <w:szCs w:val="24"/>
              </w:rPr>
            </w:pPr>
          </w:p>
        </w:tc>
        <w:tc>
          <w:tcPr>
            <w:tcW w:w="1386" w:type="dxa"/>
            <w:tcBorders>
              <w:top w:val="single" w:sz="4" w:space="0" w:color="auto"/>
              <w:left w:val="single" w:sz="4" w:space="0" w:color="auto"/>
              <w:bottom w:val="single" w:sz="4" w:space="0" w:color="auto"/>
              <w:right w:val="single" w:sz="4" w:space="0" w:color="auto"/>
            </w:tcBorders>
          </w:tcPr>
          <w:p w14:paraId="5456E01C" w14:textId="768EB0B2" w:rsidR="00F82677" w:rsidRPr="00962653" w:rsidRDefault="00694C8C" w:rsidP="002C0275">
            <w:pPr>
              <w:spacing w:before="40" w:after="40"/>
              <w:jc w:val="center"/>
              <w:rPr>
                <w:rFonts w:ascii="Arial" w:hAnsi="Arial" w:cs="Arial"/>
                <w:sz w:val="24"/>
                <w:szCs w:val="24"/>
              </w:rPr>
            </w:pPr>
            <w:r w:rsidRPr="00962653">
              <w:rPr>
                <w:rFonts w:ascii="Arial" w:hAnsi="Arial" w:cs="Arial"/>
                <w:sz w:val="24"/>
                <w:szCs w:val="24"/>
              </w:rPr>
              <w:t>X</w:t>
            </w:r>
          </w:p>
        </w:tc>
      </w:tr>
      <w:tr w:rsidR="00F82677" w:rsidRPr="00962653" w14:paraId="392C6A19" w14:textId="77777777" w:rsidTr="0A580D05">
        <w:trPr>
          <w:gridAfter w:val="1"/>
          <w:wAfter w:w="152" w:type="dxa"/>
          <w:trHeight w:val="149"/>
        </w:trPr>
        <w:tc>
          <w:tcPr>
            <w:tcW w:w="6973" w:type="dxa"/>
            <w:gridSpan w:val="4"/>
            <w:tcBorders>
              <w:top w:val="single" w:sz="4" w:space="0" w:color="auto"/>
              <w:left w:val="single" w:sz="4" w:space="0" w:color="auto"/>
              <w:bottom w:val="single" w:sz="4" w:space="0" w:color="auto"/>
              <w:right w:val="single" w:sz="4" w:space="0" w:color="auto"/>
            </w:tcBorders>
          </w:tcPr>
          <w:p w14:paraId="76BE7CAD" w14:textId="0241CF70" w:rsidR="00F82677" w:rsidRPr="00962653" w:rsidRDefault="00B20FBD" w:rsidP="00F926CE">
            <w:pPr>
              <w:pStyle w:val="ListParagraph"/>
              <w:numPr>
                <w:ilvl w:val="0"/>
                <w:numId w:val="5"/>
              </w:numPr>
              <w:spacing w:before="40" w:after="40"/>
              <w:rPr>
                <w:rFonts w:ascii="Arial" w:hAnsi="Arial" w:cs="Arial"/>
                <w:bCs/>
                <w:iCs/>
                <w:sz w:val="24"/>
                <w:szCs w:val="24"/>
              </w:rPr>
            </w:pPr>
            <w:r w:rsidRPr="00962653">
              <w:rPr>
                <w:rFonts w:ascii="Arial" w:hAnsi="Arial" w:cs="Arial"/>
              </w:rPr>
              <w:t>Demonstrates</w:t>
            </w:r>
            <w:r w:rsidRPr="00962653">
              <w:rPr>
                <w:rFonts w:ascii="Arial" w:hAnsi="Arial" w:cs="Arial"/>
                <w:spacing w:val="-4"/>
              </w:rPr>
              <w:t xml:space="preserve"> </w:t>
            </w:r>
            <w:r w:rsidRPr="00962653">
              <w:rPr>
                <w:rFonts w:ascii="Arial" w:hAnsi="Arial" w:cs="Arial"/>
              </w:rPr>
              <w:t>a</w:t>
            </w:r>
            <w:r w:rsidRPr="00962653">
              <w:rPr>
                <w:rFonts w:ascii="Arial" w:hAnsi="Arial" w:cs="Arial"/>
                <w:spacing w:val="-1"/>
              </w:rPr>
              <w:t xml:space="preserve"> </w:t>
            </w:r>
            <w:r w:rsidRPr="00962653">
              <w:rPr>
                <w:rFonts w:ascii="Arial" w:hAnsi="Arial" w:cs="Arial"/>
              </w:rPr>
              <w:t>high</w:t>
            </w:r>
            <w:r w:rsidRPr="00962653">
              <w:rPr>
                <w:rFonts w:ascii="Arial" w:hAnsi="Arial" w:cs="Arial"/>
                <w:spacing w:val="-3"/>
              </w:rPr>
              <w:t xml:space="preserve"> </w:t>
            </w:r>
            <w:r w:rsidRPr="00962653">
              <w:rPr>
                <w:rFonts w:ascii="Arial" w:hAnsi="Arial" w:cs="Arial"/>
              </w:rPr>
              <w:t>level</w:t>
            </w:r>
            <w:r w:rsidRPr="00962653">
              <w:rPr>
                <w:rFonts w:ascii="Arial" w:hAnsi="Arial" w:cs="Arial"/>
                <w:spacing w:val="-2"/>
              </w:rPr>
              <w:t xml:space="preserve"> </w:t>
            </w:r>
            <w:r w:rsidRPr="00962653">
              <w:rPr>
                <w:rFonts w:ascii="Arial" w:hAnsi="Arial" w:cs="Arial"/>
              </w:rPr>
              <w:t>of political</w:t>
            </w:r>
            <w:r w:rsidRPr="00962653">
              <w:rPr>
                <w:rFonts w:ascii="Arial" w:hAnsi="Arial" w:cs="Arial"/>
                <w:spacing w:val="-2"/>
              </w:rPr>
              <w:t xml:space="preserve"> </w:t>
            </w:r>
            <w:r w:rsidRPr="00962653">
              <w:rPr>
                <w:rFonts w:ascii="Arial" w:hAnsi="Arial" w:cs="Arial"/>
              </w:rPr>
              <w:t>acumen</w:t>
            </w:r>
            <w:r w:rsidRPr="00962653">
              <w:rPr>
                <w:rFonts w:ascii="Arial" w:hAnsi="Arial" w:cs="Arial"/>
                <w:spacing w:val="-2"/>
              </w:rPr>
              <w:t xml:space="preserve"> </w:t>
            </w:r>
            <w:r w:rsidRPr="00962653">
              <w:rPr>
                <w:rFonts w:ascii="Arial" w:hAnsi="Arial" w:cs="Arial"/>
              </w:rPr>
              <w:t>and</w:t>
            </w:r>
            <w:r w:rsidRPr="00962653">
              <w:rPr>
                <w:rFonts w:ascii="Arial" w:hAnsi="Arial" w:cs="Arial"/>
                <w:spacing w:val="-1"/>
              </w:rPr>
              <w:t xml:space="preserve"> </w:t>
            </w:r>
            <w:r w:rsidRPr="00962653">
              <w:rPr>
                <w:rFonts w:ascii="Arial" w:hAnsi="Arial" w:cs="Arial"/>
              </w:rPr>
              <w:t>the</w:t>
            </w:r>
            <w:r w:rsidRPr="00962653">
              <w:rPr>
                <w:rFonts w:ascii="Arial" w:hAnsi="Arial" w:cs="Arial"/>
                <w:spacing w:val="-3"/>
              </w:rPr>
              <w:t xml:space="preserve"> </w:t>
            </w:r>
            <w:r w:rsidRPr="00962653">
              <w:rPr>
                <w:rFonts w:ascii="Arial" w:hAnsi="Arial" w:cs="Arial"/>
              </w:rPr>
              <w:t>ability to</w:t>
            </w:r>
            <w:r w:rsidRPr="00962653">
              <w:rPr>
                <w:rFonts w:ascii="Arial" w:hAnsi="Arial" w:cs="Arial"/>
                <w:spacing w:val="-4"/>
              </w:rPr>
              <w:t xml:space="preserve"> </w:t>
            </w:r>
            <w:r w:rsidRPr="00962653">
              <w:rPr>
                <w:rFonts w:ascii="Arial" w:hAnsi="Arial" w:cs="Arial"/>
              </w:rPr>
              <w:t>provide</w:t>
            </w:r>
            <w:r w:rsidRPr="00962653">
              <w:rPr>
                <w:rFonts w:ascii="Arial" w:hAnsi="Arial" w:cs="Arial"/>
                <w:spacing w:val="-1"/>
              </w:rPr>
              <w:t xml:space="preserve"> </w:t>
            </w:r>
            <w:r w:rsidRPr="00962653">
              <w:rPr>
                <w:rFonts w:ascii="Arial" w:hAnsi="Arial" w:cs="Arial"/>
              </w:rPr>
              <w:t>responsive, impartial</w:t>
            </w:r>
            <w:r w:rsidRPr="00962653">
              <w:rPr>
                <w:rFonts w:ascii="Arial" w:hAnsi="Arial" w:cs="Arial"/>
                <w:spacing w:val="-59"/>
              </w:rPr>
              <w:t xml:space="preserve"> </w:t>
            </w:r>
            <w:r w:rsidRPr="00962653">
              <w:rPr>
                <w:rFonts w:ascii="Arial" w:hAnsi="Arial" w:cs="Arial"/>
              </w:rPr>
              <w:t>advice</w:t>
            </w:r>
            <w:r w:rsidRPr="00962653">
              <w:rPr>
                <w:rFonts w:ascii="Arial" w:hAnsi="Arial" w:cs="Arial"/>
                <w:spacing w:val="-2"/>
              </w:rPr>
              <w:t xml:space="preserve"> </w:t>
            </w:r>
            <w:r w:rsidRPr="00962653">
              <w:rPr>
                <w:rFonts w:ascii="Arial" w:hAnsi="Arial" w:cs="Arial"/>
              </w:rPr>
              <w:t>to</w:t>
            </w:r>
            <w:r w:rsidRPr="00962653">
              <w:rPr>
                <w:rFonts w:ascii="Arial" w:hAnsi="Arial" w:cs="Arial"/>
                <w:spacing w:val="-2"/>
              </w:rPr>
              <w:t xml:space="preserve"> </w:t>
            </w:r>
            <w:r w:rsidRPr="00962653">
              <w:rPr>
                <w:rFonts w:ascii="Arial" w:hAnsi="Arial" w:cs="Arial"/>
              </w:rPr>
              <w:t>councillors,</w:t>
            </w:r>
            <w:r w:rsidRPr="00962653">
              <w:rPr>
                <w:rFonts w:ascii="Arial" w:hAnsi="Arial" w:cs="Arial"/>
                <w:spacing w:val="-2"/>
              </w:rPr>
              <w:t xml:space="preserve"> </w:t>
            </w:r>
            <w:r w:rsidRPr="00962653">
              <w:rPr>
                <w:rFonts w:ascii="Arial" w:hAnsi="Arial" w:cs="Arial"/>
              </w:rPr>
              <w:t>Scrutiny Committees &amp;</w:t>
            </w:r>
            <w:r w:rsidRPr="00962653">
              <w:rPr>
                <w:rFonts w:ascii="Arial" w:hAnsi="Arial" w:cs="Arial"/>
                <w:spacing w:val="-4"/>
              </w:rPr>
              <w:t xml:space="preserve"> </w:t>
            </w:r>
            <w:r w:rsidRPr="00962653">
              <w:rPr>
                <w:rFonts w:ascii="Arial" w:hAnsi="Arial" w:cs="Arial"/>
              </w:rPr>
              <w:t>panels,</w:t>
            </w:r>
            <w:r w:rsidRPr="00962653">
              <w:rPr>
                <w:rFonts w:ascii="Arial" w:hAnsi="Arial" w:cs="Arial"/>
                <w:spacing w:val="1"/>
              </w:rPr>
              <w:t xml:space="preserve"> </w:t>
            </w:r>
            <w:r w:rsidRPr="00962653">
              <w:rPr>
                <w:rFonts w:ascii="Arial" w:hAnsi="Arial" w:cs="Arial"/>
              </w:rPr>
              <w:t>Cabinet</w:t>
            </w:r>
            <w:r w:rsidRPr="00962653">
              <w:rPr>
                <w:rFonts w:ascii="Arial" w:hAnsi="Arial" w:cs="Arial"/>
                <w:spacing w:val="-2"/>
              </w:rPr>
              <w:t xml:space="preserve"> </w:t>
            </w:r>
            <w:r w:rsidRPr="00962653">
              <w:rPr>
                <w:rFonts w:ascii="Arial" w:hAnsi="Arial" w:cs="Arial"/>
              </w:rPr>
              <w:t>(Portfolio)</w:t>
            </w:r>
            <w:r w:rsidRPr="00962653">
              <w:rPr>
                <w:rFonts w:ascii="Arial" w:hAnsi="Arial" w:cs="Arial"/>
                <w:spacing w:val="-2"/>
              </w:rPr>
              <w:t xml:space="preserve"> </w:t>
            </w:r>
            <w:r w:rsidRPr="00962653">
              <w:rPr>
                <w:rFonts w:ascii="Arial" w:hAnsi="Arial" w:cs="Arial"/>
              </w:rPr>
              <w:t>members,</w:t>
            </w:r>
            <w:r w:rsidRPr="00962653">
              <w:rPr>
                <w:rFonts w:ascii="Arial" w:hAnsi="Arial" w:cs="Arial"/>
                <w:spacing w:val="-2"/>
              </w:rPr>
              <w:t xml:space="preserve"> </w:t>
            </w:r>
            <w:r w:rsidR="00462F32">
              <w:rPr>
                <w:rFonts w:ascii="Arial" w:hAnsi="Arial" w:cs="Arial"/>
                <w:spacing w:val="-2"/>
              </w:rPr>
              <w:t xml:space="preserve">and </w:t>
            </w:r>
            <w:r w:rsidRPr="00962653">
              <w:rPr>
                <w:rFonts w:ascii="Arial" w:hAnsi="Arial" w:cs="Arial"/>
              </w:rPr>
              <w:t>MPs</w:t>
            </w:r>
            <w:r w:rsidR="00462F3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04C1F9BA" w14:textId="77777777" w:rsidR="00F82677" w:rsidRPr="00962653" w:rsidRDefault="00F82677" w:rsidP="002C0275">
            <w:pPr>
              <w:spacing w:before="40" w:after="40"/>
              <w:jc w:val="center"/>
              <w:rPr>
                <w:rFonts w:ascii="Arial" w:hAnsi="Arial" w:cs="Arial"/>
                <w:sz w:val="24"/>
                <w:szCs w:val="24"/>
              </w:rPr>
            </w:pPr>
          </w:p>
        </w:tc>
        <w:tc>
          <w:tcPr>
            <w:tcW w:w="1386" w:type="dxa"/>
            <w:tcBorders>
              <w:top w:val="single" w:sz="4" w:space="0" w:color="auto"/>
              <w:left w:val="single" w:sz="4" w:space="0" w:color="auto"/>
              <w:bottom w:val="single" w:sz="4" w:space="0" w:color="auto"/>
              <w:right w:val="single" w:sz="4" w:space="0" w:color="auto"/>
            </w:tcBorders>
          </w:tcPr>
          <w:p w14:paraId="2096183C" w14:textId="25F6886D" w:rsidR="00F82677" w:rsidRPr="00962653" w:rsidRDefault="008F2ADD" w:rsidP="002C0275">
            <w:pPr>
              <w:spacing w:before="40" w:after="40"/>
              <w:jc w:val="center"/>
              <w:rPr>
                <w:rFonts w:ascii="Arial" w:hAnsi="Arial" w:cs="Arial"/>
                <w:sz w:val="24"/>
                <w:szCs w:val="24"/>
              </w:rPr>
            </w:pPr>
            <w:r w:rsidRPr="00962653">
              <w:rPr>
                <w:rFonts w:ascii="Arial" w:hAnsi="Arial" w:cs="Arial"/>
                <w:sz w:val="24"/>
                <w:szCs w:val="24"/>
              </w:rPr>
              <w:t>X</w:t>
            </w:r>
          </w:p>
        </w:tc>
      </w:tr>
      <w:tr w:rsidR="00B20FBD" w:rsidRPr="00962653" w14:paraId="1DF6BDF6" w14:textId="77777777" w:rsidTr="0A580D05">
        <w:trPr>
          <w:gridAfter w:val="1"/>
          <w:wAfter w:w="152" w:type="dxa"/>
          <w:trHeight w:val="149"/>
        </w:trPr>
        <w:tc>
          <w:tcPr>
            <w:tcW w:w="6973" w:type="dxa"/>
            <w:gridSpan w:val="4"/>
            <w:tcBorders>
              <w:top w:val="single" w:sz="4" w:space="0" w:color="auto"/>
              <w:left w:val="single" w:sz="4" w:space="0" w:color="auto"/>
              <w:bottom w:val="single" w:sz="4" w:space="0" w:color="auto"/>
              <w:right w:val="single" w:sz="4" w:space="0" w:color="auto"/>
            </w:tcBorders>
          </w:tcPr>
          <w:p w14:paraId="57BF58E7" w14:textId="22CDD216" w:rsidR="00B20FBD" w:rsidRPr="00962653" w:rsidRDefault="00BE4E0B" w:rsidP="00F926CE">
            <w:pPr>
              <w:pStyle w:val="ListParagraph"/>
              <w:numPr>
                <w:ilvl w:val="0"/>
                <w:numId w:val="5"/>
              </w:numPr>
              <w:spacing w:before="40" w:after="40"/>
              <w:rPr>
                <w:rFonts w:ascii="Arial" w:hAnsi="Arial" w:cs="Arial"/>
              </w:rPr>
            </w:pPr>
            <w:r w:rsidRPr="00962653">
              <w:rPr>
                <w:rFonts w:ascii="Arial" w:hAnsi="Arial" w:cs="Arial"/>
              </w:rPr>
              <w:t>Ability</w:t>
            </w:r>
            <w:r w:rsidRPr="00962653">
              <w:rPr>
                <w:rFonts w:ascii="Arial" w:hAnsi="Arial" w:cs="Arial"/>
                <w:spacing w:val="-1"/>
              </w:rPr>
              <w:t xml:space="preserve"> </w:t>
            </w:r>
            <w:r w:rsidRPr="00962653">
              <w:rPr>
                <w:rFonts w:ascii="Arial" w:hAnsi="Arial" w:cs="Arial"/>
              </w:rPr>
              <w:t>to</w:t>
            </w:r>
            <w:r w:rsidRPr="00962653">
              <w:rPr>
                <w:rFonts w:ascii="Arial" w:hAnsi="Arial" w:cs="Arial"/>
                <w:spacing w:val="-3"/>
              </w:rPr>
              <w:t xml:space="preserve"> </w:t>
            </w:r>
            <w:r w:rsidRPr="00962653">
              <w:rPr>
                <w:rFonts w:ascii="Arial" w:hAnsi="Arial" w:cs="Arial"/>
              </w:rPr>
              <w:t>think,</w:t>
            </w:r>
            <w:r w:rsidRPr="00962653">
              <w:rPr>
                <w:rFonts w:ascii="Arial" w:hAnsi="Arial" w:cs="Arial"/>
                <w:spacing w:val="-1"/>
              </w:rPr>
              <w:t xml:space="preserve"> </w:t>
            </w:r>
            <w:r w:rsidRPr="00962653">
              <w:rPr>
                <w:rFonts w:ascii="Arial" w:hAnsi="Arial" w:cs="Arial"/>
              </w:rPr>
              <w:t>plan</w:t>
            </w:r>
            <w:r w:rsidRPr="00962653">
              <w:rPr>
                <w:rFonts w:ascii="Arial" w:hAnsi="Arial" w:cs="Arial"/>
                <w:spacing w:val="-3"/>
              </w:rPr>
              <w:t xml:space="preserve"> </w:t>
            </w:r>
            <w:r w:rsidRPr="00962653">
              <w:rPr>
                <w:rFonts w:ascii="Arial" w:hAnsi="Arial" w:cs="Arial"/>
              </w:rPr>
              <w:t>and</w:t>
            </w:r>
            <w:r w:rsidRPr="00962653">
              <w:rPr>
                <w:rFonts w:ascii="Arial" w:hAnsi="Arial" w:cs="Arial"/>
                <w:spacing w:val="-4"/>
              </w:rPr>
              <w:t xml:space="preserve"> </w:t>
            </w:r>
            <w:r w:rsidRPr="00962653">
              <w:rPr>
                <w:rFonts w:ascii="Arial" w:hAnsi="Arial" w:cs="Arial"/>
              </w:rPr>
              <w:t>act strategically</w:t>
            </w:r>
            <w:r w:rsidRPr="00962653">
              <w:rPr>
                <w:rFonts w:ascii="Arial" w:hAnsi="Arial" w:cs="Arial"/>
                <w:spacing w:val="-1"/>
              </w:rPr>
              <w:t xml:space="preserve"> </w:t>
            </w:r>
            <w:r w:rsidRPr="00962653">
              <w:rPr>
                <w:rFonts w:ascii="Arial" w:hAnsi="Arial" w:cs="Arial"/>
              </w:rPr>
              <w:t>and</w:t>
            </w:r>
            <w:r w:rsidRPr="00962653">
              <w:rPr>
                <w:rFonts w:ascii="Arial" w:hAnsi="Arial" w:cs="Arial"/>
                <w:spacing w:val="-1"/>
              </w:rPr>
              <w:t xml:space="preserve"> </w:t>
            </w:r>
            <w:r w:rsidRPr="00962653">
              <w:rPr>
                <w:rFonts w:ascii="Arial" w:hAnsi="Arial" w:cs="Arial"/>
              </w:rPr>
              <w:t>corporately,</w:t>
            </w:r>
            <w:r w:rsidRPr="00962653">
              <w:rPr>
                <w:rFonts w:ascii="Arial" w:hAnsi="Arial" w:cs="Arial"/>
                <w:spacing w:val="-3"/>
              </w:rPr>
              <w:t xml:space="preserve"> </w:t>
            </w:r>
            <w:r w:rsidRPr="00962653">
              <w:rPr>
                <w:rFonts w:ascii="Arial" w:hAnsi="Arial" w:cs="Arial"/>
              </w:rPr>
              <w:t>with</w:t>
            </w:r>
            <w:r w:rsidRPr="00962653">
              <w:rPr>
                <w:rFonts w:ascii="Arial" w:hAnsi="Arial" w:cs="Arial"/>
                <w:spacing w:val="-1"/>
              </w:rPr>
              <w:t xml:space="preserve"> </w:t>
            </w:r>
            <w:r w:rsidRPr="00962653">
              <w:rPr>
                <w:rFonts w:ascii="Arial" w:hAnsi="Arial" w:cs="Arial"/>
              </w:rPr>
              <w:t>a</w:t>
            </w:r>
            <w:r w:rsidRPr="00962653">
              <w:rPr>
                <w:rFonts w:ascii="Arial" w:hAnsi="Arial" w:cs="Arial"/>
                <w:spacing w:val="-4"/>
              </w:rPr>
              <w:t xml:space="preserve"> </w:t>
            </w:r>
            <w:r w:rsidRPr="00962653">
              <w:rPr>
                <w:rFonts w:ascii="Arial" w:hAnsi="Arial" w:cs="Arial"/>
              </w:rPr>
              <w:t>creative</w:t>
            </w:r>
            <w:r w:rsidRPr="00962653">
              <w:rPr>
                <w:rFonts w:ascii="Arial" w:hAnsi="Arial" w:cs="Arial"/>
                <w:spacing w:val="-3"/>
              </w:rPr>
              <w:t xml:space="preserve"> </w:t>
            </w:r>
            <w:r w:rsidRPr="00962653">
              <w:rPr>
                <w:rFonts w:ascii="Arial" w:hAnsi="Arial" w:cs="Arial"/>
              </w:rPr>
              <w:t>approach</w:t>
            </w:r>
            <w:r w:rsidRPr="00962653">
              <w:rPr>
                <w:rFonts w:ascii="Arial" w:hAnsi="Arial" w:cs="Arial"/>
                <w:spacing w:val="-4"/>
              </w:rPr>
              <w:t xml:space="preserve"> </w:t>
            </w:r>
            <w:r w:rsidRPr="00962653">
              <w:rPr>
                <w:rFonts w:ascii="Arial" w:hAnsi="Arial" w:cs="Arial"/>
              </w:rPr>
              <w:t>to</w:t>
            </w:r>
            <w:r w:rsidRPr="00962653">
              <w:rPr>
                <w:rFonts w:ascii="Arial" w:hAnsi="Arial" w:cs="Arial"/>
                <w:spacing w:val="-1"/>
              </w:rPr>
              <w:t xml:space="preserve"> </w:t>
            </w:r>
            <w:r w:rsidR="00462F32">
              <w:rPr>
                <w:rFonts w:ascii="Arial" w:hAnsi="Arial" w:cs="Arial"/>
              </w:rPr>
              <w:t>problem-solving</w:t>
            </w:r>
            <w:r w:rsidRPr="00962653">
              <w:rPr>
                <w:rFonts w:ascii="Arial" w:hAnsi="Arial" w:cs="Arial"/>
              </w:rPr>
              <w:t xml:space="preserve"> and </w:t>
            </w:r>
            <w:r w:rsidR="006A1BC9" w:rsidRPr="00962653">
              <w:rPr>
                <w:rFonts w:ascii="Arial" w:hAnsi="Arial" w:cs="Arial"/>
              </w:rPr>
              <w:t>prioritising activities.</w:t>
            </w:r>
          </w:p>
        </w:tc>
        <w:tc>
          <w:tcPr>
            <w:tcW w:w="1134" w:type="dxa"/>
            <w:tcBorders>
              <w:top w:val="single" w:sz="4" w:space="0" w:color="auto"/>
              <w:left w:val="single" w:sz="4" w:space="0" w:color="auto"/>
              <w:bottom w:val="single" w:sz="4" w:space="0" w:color="auto"/>
              <w:right w:val="single" w:sz="4" w:space="0" w:color="auto"/>
            </w:tcBorders>
          </w:tcPr>
          <w:p w14:paraId="62C28B54" w14:textId="4B18165B" w:rsidR="00B20FBD" w:rsidRPr="00962653" w:rsidRDefault="00C25298" w:rsidP="002C0275">
            <w:pPr>
              <w:spacing w:before="40" w:after="40"/>
              <w:jc w:val="center"/>
              <w:rPr>
                <w:rFonts w:ascii="Arial" w:hAnsi="Arial" w:cs="Arial"/>
                <w:sz w:val="24"/>
                <w:szCs w:val="24"/>
              </w:rPr>
            </w:pPr>
            <w:r w:rsidRPr="00962653">
              <w:rPr>
                <w:rFonts w:ascii="Arial" w:hAnsi="Arial" w:cs="Arial"/>
                <w:sz w:val="24"/>
                <w:szCs w:val="24"/>
              </w:rPr>
              <w:t>X</w:t>
            </w:r>
          </w:p>
        </w:tc>
        <w:tc>
          <w:tcPr>
            <w:tcW w:w="1386" w:type="dxa"/>
            <w:tcBorders>
              <w:top w:val="single" w:sz="4" w:space="0" w:color="auto"/>
              <w:left w:val="single" w:sz="4" w:space="0" w:color="auto"/>
              <w:bottom w:val="single" w:sz="4" w:space="0" w:color="auto"/>
              <w:right w:val="single" w:sz="4" w:space="0" w:color="auto"/>
            </w:tcBorders>
          </w:tcPr>
          <w:p w14:paraId="5C68078E" w14:textId="77777777" w:rsidR="00B20FBD" w:rsidRPr="00962653" w:rsidRDefault="00B20FBD" w:rsidP="002C0275">
            <w:pPr>
              <w:spacing w:before="40" w:after="40"/>
              <w:jc w:val="center"/>
              <w:rPr>
                <w:rFonts w:ascii="Arial" w:hAnsi="Arial" w:cs="Arial"/>
                <w:sz w:val="24"/>
                <w:szCs w:val="24"/>
              </w:rPr>
            </w:pPr>
          </w:p>
        </w:tc>
      </w:tr>
      <w:tr w:rsidR="00B20FBD" w:rsidRPr="00962653" w14:paraId="60CD7D66" w14:textId="77777777" w:rsidTr="0A580D05">
        <w:trPr>
          <w:gridAfter w:val="1"/>
          <w:wAfter w:w="152" w:type="dxa"/>
          <w:trHeight w:val="149"/>
        </w:trPr>
        <w:tc>
          <w:tcPr>
            <w:tcW w:w="6973" w:type="dxa"/>
            <w:gridSpan w:val="4"/>
            <w:tcBorders>
              <w:top w:val="single" w:sz="4" w:space="0" w:color="auto"/>
              <w:left w:val="single" w:sz="4" w:space="0" w:color="auto"/>
              <w:bottom w:val="single" w:sz="4" w:space="0" w:color="auto"/>
              <w:right w:val="single" w:sz="4" w:space="0" w:color="auto"/>
            </w:tcBorders>
          </w:tcPr>
          <w:p w14:paraId="39EE91A2" w14:textId="0D850A2B" w:rsidR="00B20FBD" w:rsidRPr="00962653" w:rsidRDefault="0018614D" w:rsidP="00F926CE">
            <w:pPr>
              <w:pStyle w:val="ListParagraph"/>
              <w:numPr>
                <w:ilvl w:val="0"/>
                <w:numId w:val="5"/>
              </w:numPr>
              <w:spacing w:before="40" w:after="40"/>
              <w:rPr>
                <w:rFonts w:ascii="Arial" w:hAnsi="Arial" w:cs="Arial"/>
              </w:rPr>
            </w:pPr>
            <w:r w:rsidRPr="00962653">
              <w:rPr>
                <w:rFonts w:ascii="Arial" w:hAnsi="Arial" w:cs="Arial"/>
              </w:rPr>
              <w:t>Demonstrated</w:t>
            </w:r>
            <w:r w:rsidRPr="00962653">
              <w:rPr>
                <w:rFonts w:ascii="Arial" w:hAnsi="Arial" w:cs="Arial"/>
                <w:spacing w:val="-3"/>
              </w:rPr>
              <w:t xml:space="preserve"> </w:t>
            </w:r>
            <w:r w:rsidRPr="00962653">
              <w:rPr>
                <w:rFonts w:ascii="Arial" w:hAnsi="Arial" w:cs="Arial"/>
              </w:rPr>
              <w:t>experience in</w:t>
            </w:r>
            <w:r w:rsidRPr="00962653">
              <w:rPr>
                <w:rFonts w:ascii="Arial" w:hAnsi="Arial" w:cs="Arial"/>
                <w:spacing w:val="-1"/>
              </w:rPr>
              <w:t xml:space="preserve"> </w:t>
            </w:r>
            <w:r w:rsidRPr="00962653">
              <w:rPr>
                <w:rFonts w:ascii="Arial" w:hAnsi="Arial" w:cs="Arial"/>
              </w:rPr>
              <w:t>delivering efficiency</w:t>
            </w:r>
            <w:r w:rsidR="005816C8">
              <w:rPr>
                <w:rFonts w:ascii="Arial" w:hAnsi="Arial" w:cs="Arial"/>
                <w:spacing w:val="-2"/>
              </w:rPr>
              <w:t xml:space="preserve">, identifying </w:t>
            </w:r>
            <w:r w:rsidRPr="00962653">
              <w:rPr>
                <w:rFonts w:ascii="Arial" w:hAnsi="Arial" w:cs="Arial"/>
              </w:rPr>
              <w:t>value for</w:t>
            </w:r>
            <w:r w:rsidRPr="00962653">
              <w:rPr>
                <w:rFonts w:ascii="Arial" w:hAnsi="Arial" w:cs="Arial"/>
                <w:spacing w:val="-2"/>
              </w:rPr>
              <w:t xml:space="preserve"> </w:t>
            </w:r>
            <w:r w:rsidRPr="00962653">
              <w:rPr>
                <w:rFonts w:ascii="Arial" w:hAnsi="Arial" w:cs="Arial"/>
              </w:rPr>
              <w:t>money</w:t>
            </w:r>
            <w:r w:rsidRPr="00962653">
              <w:rPr>
                <w:rFonts w:ascii="Arial" w:hAnsi="Arial" w:cs="Arial"/>
                <w:spacing w:val="-2"/>
              </w:rPr>
              <w:t xml:space="preserve"> </w:t>
            </w:r>
            <w:r w:rsidRPr="00962653">
              <w:rPr>
                <w:rFonts w:ascii="Arial" w:hAnsi="Arial" w:cs="Arial"/>
              </w:rPr>
              <w:t>and</w:t>
            </w:r>
            <w:r w:rsidRPr="00962653">
              <w:rPr>
                <w:rFonts w:ascii="Arial" w:hAnsi="Arial" w:cs="Arial"/>
                <w:spacing w:val="-2"/>
              </w:rPr>
              <w:t xml:space="preserve"> </w:t>
            </w:r>
            <w:r w:rsidRPr="00962653">
              <w:rPr>
                <w:rFonts w:ascii="Arial" w:hAnsi="Arial" w:cs="Arial"/>
              </w:rPr>
              <w:t>sound</w:t>
            </w:r>
            <w:r w:rsidRPr="00962653">
              <w:rPr>
                <w:rFonts w:ascii="Arial" w:hAnsi="Arial" w:cs="Arial"/>
                <w:spacing w:val="-3"/>
              </w:rPr>
              <w:t xml:space="preserve"> </w:t>
            </w:r>
            <w:r w:rsidR="00462F32" w:rsidRPr="00962653">
              <w:rPr>
                <w:rFonts w:ascii="Arial" w:hAnsi="Arial" w:cs="Arial"/>
              </w:rPr>
              <w:t>financi</w:t>
            </w:r>
            <w:r w:rsidR="00462F32">
              <w:rPr>
                <w:rFonts w:ascii="Arial" w:hAnsi="Arial" w:cs="Arial"/>
              </w:rPr>
              <w:t xml:space="preserve">al management. </w:t>
            </w:r>
          </w:p>
        </w:tc>
        <w:tc>
          <w:tcPr>
            <w:tcW w:w="1134" w:type="dxa"/>
            <w:tcBorders>
              <w:top w:val="single" w:sz="4" w:space="0" w:color="auto"/>
              <w:left w:val="single" w:sz="4" w:space="0" w:color="auto"/>
              <w:bottom w:val="single" w:sz="4" w:space="0" w:color="auto"/>
              <w:right w:val="single" w:sz="4" w:space="0" w:color="auto"/>
            </w:tcBorders>
          </w:tcPr>
          <w:p w14:paraId="1055BAD0" w14:textId="77777777" w:rsidR="00B20FBD" w:rsidRPr="00962653" w:rsidRDefault="00B20FBD" w:rsidP="002C0275">
            <w:pPr>
              <w:spacing w:before="40" w:after="40"/>
              <w:jc w:val="center"/>
              <w:rPr>
                <w:rFonts w:ascii="Arial" w:hAnsi="Arial" w:cs="Arial"/>
                <w:sz w:val="24"/>
                <w:szCs w:val="24"/>
              </w:rPr>
            </w:pPr>
          </w:p>
        </w:tc>
        <w:tc>
          <w:tcPr>
            <w:tcW w:w="1386" w:type="dxa"/>
            <w:tcBorders>
              <w:top w:val="single" w:sz="4" w:space="0" w:color="auto"/>
              <w:left w:val="single" w:sz="4" w:space="0" w:color="auto"/>
              <w:bottom w:val="single" w:sz="4" w:space="0" w:color="auto"/>
              <w:right w:val="single" w:sz="4" w:space="0" w:color="auto"/>
            </w:tcBorders>
          </w:tcPr>
          <w:p w14:paraId="43EC7190" w14:textId="06E0927F" w:rsidR="00B20FBD" w:rsidRPr="00962653" w:rsidRDefault="00C25298" w:rsidP="002C0275">
            <w:pPr>
              <w:spacing w:before="40" w:after="40"/>
              <w:jc w:val="center"/>
              <w:rPr>
                <w:rFonts w:ascii="Arial" w:hAnsi="Arial" w:cs="Arial"/>
                <w:sz w:val="24"/>
                <w:szCs w:val="24"/>
              </w:rPr>
            </w:pPr>
            <w:r w:rsidRPr="00962653">
              <w:rPr>
                <w:rFonts w:ascii="Arial" w:hAnsi="Arial" w:cs="Arial"/>
                <w:sz w:val="24"/>
                <w:szCs w:val="24"/>
              </w:rPr>
              <w:t>X</w:t>
            </w:r>
          </w:p>
        </w:tc>
      </w:tr>
      <w:tr w:rsidR="00B20FBD" w:rsidRPr="00962653" w14:paraId="4068FE30" w14:textId="77777777" w:rsidTr="0A580D05">
        <w:trPr>
          <w:gridAfter w:val="1"/>
          <w:wAfter w:w="152" w:type="dxa"/>
          <w:trHeight w:val="149"/>
        </w:trPr>
        <w:tc>
          <w:tcPr>
            <w:tcW w:w="6973" w:type="dxa"/>
            <w:gridSpan w:val="4"/>
            <w:tcBorders>
              <w:top w:val="single" w:sz="4" w:space="0" w:color="auto"/>
              <w:left w:val="single" w:sz="4" w:space="0" w:color="auto"/>
              <w:bottom w:val="single" w:sz="4" w:space="0" w:color="auto"/>
              <w:right w:val="single" w:sz="4" w:space="0" w:color="auto"/>
            </w:tcBorders>
          </w:tcPr>
          <w:p w14:paraId="3BDBC79C" w14:textId="741C5E27" w:rsidR="00B20FBD" w:rsidRPr="00962653" w:rsidRDefault="001912CC" w:rsidP="00F926CE">
            <w:pPr>
              <w:pStyle w:val="ListParagraph"/>
              <w:numPr>
                <w:ilvl w:val="0"/>
                <w:numId w:val="5"/>
              </w:numPr>
              <w:spacing w:before="40" w:after="40"/>
              <w:rPr>
                <w:rFonts w:ascii="Arial" w:hAnsi="Arial" w:cs="Arial"/>
              </w:rPr>
            </w:pPr>
            <w:r w:rsidRPr="00962653">
              <w:rPr>
                <w:rFonts w:ascii="Arial" w:hAnsi="Arial" w:cs="Arial"/>
              </w:rPr>
              <w:t xml:space="preserve">Proven track record of creating and sustaining effective strategic partnerships, </w:t>
            </w:r>
            <w:r w:rsidR="00462F32">
              <w:rPr>
                <w:rFonts w:ascii="Arial" w:hAnsi="Arial" w:cs="Arial"/>
              </w:rPr>
              <w:t>enabling</w:t>
            </w:r>
            <w:r w:rsidRPr="00962653">
              <w:rPr>
                <w:rFonts w:ascii="Arial" w:hAnsi="Arial" w:cs="Arial"/>
                <w:spacing w:val="1"/>
              </w:rPr>
              <w:t xml:space="preserve"> </w:t>
            </w:r>
            <w:r w:rsidRPr="00962653">
              <w:rPr>
                <w:rFonts w:ascii="Arial" w:hAnsi="Arial" w:cs="Arial"/>
              </w:rPr>
              <w:t>collaborative</w:t>
            </w:r>
            <w:r w:rsidRPr="00962653">
              <w:rPr>
                <w:rFonts w:ascii="Arial" w:hAnsi="Arial" w:cs="Arial"/>
                <w:spacing w:val="-1"/>
              </w:rPr>
              <w:t xml:space="preserve"> </w:t>
            </w:r>
            <w:r w:rsidRPr="00962653">
              <w:rPr>
                <w:rFonts w:ascii="Arial" w:hAnsi="Arial" w:cs="Arial"/>
              </w:rPr>
              <w:t>working</w:t>
            </w:r>
            <w:r w:rsidRPr="00962653">
              <w:rPr>
                <w:rFonts w:ascii="Arial" w:hAnsi="Arial" w:cs="Arial"/>
                <w:spacing w:val="-3"/>
              </w:rPr>
              <w:t xml:space="preserve"> </w:t>
            </w:r>
            <w:r w:rsidRPr="00962653">
              <w:rPr>
                <w:rFonts w:ascii="Arial" w:hAnsi="Arial" w:cs="Arial"/>
              </w:rPr>
              <w:t>across</w:t>
            </w:r>
            <w:r w:rsidRPr="00962653">
              <w:rPr>
                <w:rFonts w:ascii="Arial" w:hAnsi="Arial" w:cs="Arial"/>
                <w:spacing w:val="-1"/>
              </w:rPr>
              <w:t xml:space="preserve"> </w:t>
            </w:r>
            <w:r w:rsidRPr="00962653">
              <w:rPr>
                <w:rFonts w:ascii="Arial" w:hAnsi="Arial" w:cs="Arial"/>
              </w:rPr>
              <w:t>boundaries</w:t>
            </w:r>
            <w:r w:rsidRPr="00962653">
              <w:rPr>
                <w:rFonts w:ascii="Arial" w:hAnsi="Arial" w:cs="Arial"/>
                <w:spacing w:val="-3"/>
              </w:rPr>
              <w:t xml:space="preserve"> </w:t>
            </w:r>
            <w:r w:rsidRPr="00962653">
              <w:rPr>
                <w:rFonts w:ascii="Arial" w:hAnsi="Arial" w:cs="Arial"/>
              </w:rPr>
              <w:t>and</w:t>
            </w:r>
            <w:r w:rsidRPr="00962653">
              <w:rPr>
                <w:rFonts w:ascii="Arial" w:hAnsi="Arial" w:cs="Arial"/>
                <w:spacing w:val="-1"/>
              </w:rPr>
              <w:t xml:space="preserve"> </w:t>
            </w:r>
            <w:r w:rsidR="00462F32">
              <w:rPr>
                <w:rFonts w:ascii="Arial" w:hAnsi="Arial" w:cs="Arial"/>
              </w:rPr>
              <w:t>empowering</w:t>
            </w:r>
            <w:r w:rsidRPr="00962653">
              <w:rPr>
                <w:rFonts w:ascii="Arial" w:hAnsi="Arial" w:cs="Arial"/>
              </w:rPr>
              <w:t xml:space="preserve"> others</w:t>
            </w:r>
            <w:r w:rsidRPr="00962653">
              <w:rPr>
                <w:rFonts w:ascii="Arial" w:hAnsi="Arial" w:cs="Arial"/>
                <w:spacing w:val="-3"/>
              </w:rPr>
              <w:t xml:space="preserve"> </w:t>
            </w:r>
            <w:r w:rsidRPr="00962653">
              <w:rPr>
                <w:rFonts w:ascii="Arial" w:hAnsi="Arial" w:cs="Arial"/>
              </w:rPr>
              <w:t>to</w:t>
            </w:r>
            <w:r w:rsidRPr="00962653">
              <w:rPr>
                <w:rFonts w:ascii="Arial" w:hAnsi="Arial" w:cs="Arial"/>
                <w:spacing w:val="-3"/>
              </w:rPr>
              <w:t xml:space="preserve"> </w:t>
            </w:r>
            <w:r w:rsidRPr="00962653">
              <w:rPr>
                <w:rFonts w:ascii="Arial" w:hAnsi="Arial" w:cs="Arial"/>
              </w:rPr>
              <w:t>achieve</w:t>
            </w:r>
            <w:r w:rsidRPr="00962653">
              <w:rPr>
                <w:rFonts w:ascii="Arial" w:hAnsi="Arial" w:cs="Arial"/>
                <w:spacing w:val="-1"/>
              </w:rPr>
              <w:t xml:space="preserve"> </w:t>
            </w:r>
            <w:r w:rsidRPr="00962653">
              <w:rPr>
                <w:rFonts w:ascii="Arial" w:hAnsi="Arial" w:cs="Arial"/>
              </w:rPr>
              <w:t>outstanding</w:t>
            </w:r>
            <w:r w:rsidRPr="00962653">
              <w:rPr>
                <w:rFonts w:ascii="Arial" w:hAnsi="Arial" w:cs="Arial"/>
                <w:spacing w:val="-3"/>
              </w:rPr>
              <w:t xml:space="preserve"> </w:t>
            </w:r>
            <w:r w:rsidRPr="00962653">
              <w:rPr>
                <w:rFonts w:ascii="Arial" w:hAnsi="Arial" w:cs="Arial"/>
              </w:rPr>
              <w:t>results</w:t>
            </w:r>
            <w:r w:rsidR="00462F32">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14:paraId="79857360" w14:textId="7DA4C00D" w:rsidR="00B20FBD" w:rsidRPr="00962653" w:rsidRDefault="005E5405" w:rsidP="002C0275">
            <w:pPr>
              <w:spacing w:before="40" w:after="40"/>
              <w:jc w:val="center"/>
              <w:rPr>
                <w:rFonts w:ascii="Arial" w:hAnsi="Arial" w:cs="Arial"/>
                <w:sz w:val="24"/>
                <w:szCs w:val="24"/>
              </w:rPr>
            </w:pPr>
            <w:r w:rsidRPr="00962653">
              <w:rPr>
                <w:rFonts w:ascii="Arial" w:hAnsi="Arial" w:cs="Arial"/>
                <w:sz w:val="24"/>
                <w:szCs w:val="24"/>
              </w:rPr>
              <w:t>X</w:t>
            </w:r>
          </w:p>
        </w:tc>
        <w:tc>
          <w:tcPr>
            <w:tcW w:w="1386" w:type="dxa"/>
            <w:tcBorders>
              <w:top w:val="single" w:sz="4" w:space="0" w:color="auto"/>
              <w:left w:val="single" w:sz="4" w:space="0" w:color="auto"/>
              <w:bottom w:val="single" w:sz="4" w:space="0" w:color="auto"/>
              <w:right w:val="single" w:sz="4" w:space="0" w:color="auto"/>
            </w:tcBorders>
          </w:tcPr>
          <w:p w14:paraId="0FA82390" w14:textId="77777777" w:rsidR="00B20FBD" w:rsidRPr="00962653" w:rsidRDefault="00B20FBD" w:rsidP="002C0275">
            <w:pPr>
              <w:spacing w:before="40" w:after="40"/>
              <w:jc w:val="center"/>
              <w:rPr>
                <w:rFonts w:ascii="Arial" w:hAnsi="Arial" w:cs="Arial"/>
                <w:sz w:val="24"/>
                <w:szCs w:val="24"/>
              </w:rPr>
            </w:pPr>
          </w:p>
        </w:tc>
      </w:tr>
      <w:tr w:rsidR="00B20FBD" w:rsidRPr="00962653" w14:paraId="5DF94C5A" w14:textId="77777777" w:rsidTr="0A580D05">
        <w:trPr>
          <w:gridAfter w:val="1"/>
          <w:wAfter w:w="152" w:type="dxa"/>
          <w:trHeight w:val="149"/>
        </w:trPr>
        <w:tc>
          <w:tcPr>
            <w:tcW w:w="6973" w:type="dxa"/>
            <w:gridSpan w:val="4"/>
            <w:tcBorders>
              <w:top w:val="single" w:sz="4" w:space="0" w:color="auto"/>
              <w:left w:val="single" w:sz="4" w:space="0" w:color="auto"/>
              <w:bottom w:val="single" w:sz="4" w:space="0" w:color="auto"/>
              <w:right w:val="single" w:sz="4" w:space="0" w:color="auto"/>
            </w:tcBorders>
          </w:tcPr>
          <w:p w14:paraId="6DC8DCA8" w14:textId="023A103A" w:rsidR="00B20FBD" w:rsidRPr="00962653" w:rsidRDefault="00393194" w:rsidP="00F926CE">
            <w:pPr>
              <w:pStyle w:val="ListParagraph"/>
              <w:numPr>
                <w:ilvl w:val="0"/>
                <w:numId w:val="5"/>
              </w:numPr>
              <w:spacing w:before="40" w:after="40"/>
              <w:rPr>
                <w:rFonts w:ascii="Arial" w:hAnsi="Arial" w:cs="Arial"/>
              </w:rPr>
            </w:pPr>
            <w:r w:rsidRPr="00962653">
              <w:rPr>
                <w:rFonts w:ascii="Arial" w:hAnsi="Arial" w:cs="Arial"/>
              </w:rPr>
              <w:t>Display</w:t>
            </w:r>
            <w:r w:rsidRPr="00962653">
              <w:rPr>
                <w:rFonts w:ascii="Arial" w:hAnsi="Arial" w:cs="Arial"/>
                <w:spacing w:val="-2"/>
              </w:rPr>
              <w:t xml:space="preserve"> </w:t>
            </w:r>
            <w:r w:rsidRPr="00962653">
              <w:rPr>
                <w:rFonts w:ascii="Arial" w:hAnsi="Arial" w:cs="Arial"/>
              </w:rPr>
              <w:t>exceptional</w:t>
            </w:r>
            <w:r w:rsidRPr="00962653">
              <w:rPr>
                <w:rFonts w:ascii="Arial" w:hAnsi="Arial" w:cs="Arial"/>
                <w:spacing w:val="-2"/>
              </w:rPr>
              <w:t xml:space="preserve"> </w:t>
            </w:r>
            <w:r w:rsidRPr="00962653">
              <w:rPr>
                <w:rFonts w:ascii="Arial" w:hAnsi="Arial" w:cs="Arial"/>
              </w:rPr>
              <w:t>communication</w:t>
            </w:r>
            <w:r w:rsidRPr="00962653">
              <w:rPr>
                <w:rFonts w:ascii="Arial" w:hAnsi="Arial" w:cs="Arial"/>
                <w:spacing w:val="-2"/>
              </w:rPr>
              <w:t xml:space="preserve"> </w:t>
            </w:r>
            <w:r w:rsidRPr="00962653">
              <w:rPr>
                <w:rFonts w:ascii="Arial" w:hAnsi="Arial" w:cs="Arial"/>
              </w:rPr>
              <w:t>and</w:t>
            </w:r>
            <w:r w:rsidRPr="00962653">
              <w:rPr>
                <w:rFonts w:ascii="Arial" w:hAnsi="Arial" w:cs="Arial"/>
                <w:spacing w:val="-4"/>
              </w:rPr>
              <w:t xml:space="preserve"> </w:t>
            </w:r>
            <w:r w:rsidRPr="00962653">
              <w:rPr>
                <w:rFonts w:ascii="Arial" w:hAnsi="Arial" w:cs="Arial"/>
              </w:rPr>
              <w:t>presentation</w:t>
            </w:r>
            <w:r w:rsidRPr="00962653">
              <w:rPr>
                <w:rFonts w:ascii="Arial" w:hAnsi="Arial" w:cs="Arial"/>
                <w:spacing w:val="-2"/>
              </w:rPr>
              <w:t xml:space="preserve"> </w:t>
            </w:r>
            <w:r w:rsidRPr="00962653">
              <w:rPr>
                <w:rFonts w:ascii="Arial" w:hAnsi="Arial" w:cs="Arial"/>
              </w:rPr>
              <w:t>skills with</w:t>
            </w:r>
            <w:r w:rsidRPr="00962653">
              <w:rPr>
                <w:rFonts w:ascii="Arial" w:hAnsi="Arial" w:cs="Arial"/>
                <w:spacing w:val="-4"/>
              </w:rPr>
              <w:t xml:space="preserve"> </w:t>
            </w:r>
            <w:r w:rsidRPr="00962653">
              <w:rPr>
                <w:rFonts w:ascii="Arial" w:hAnsi="Arial" w:cs="Arial"/>
              </w:rPr>
              <w:t>the</w:t>
            </w:r>
            <w:r w:rsidRPr="00962653">
              <w:rPr>
                <w:rFonts w:ascii="Arial" w:hAnsi="Arial" w:cs="Arial"/>
                <w:spacing w:val="-2"/>
              </w:rPr>
              <w:t xml:space="preserve"> </w:t>
            </w:r>
            <w:r w:rsidRPr="00962653">
              <w:rPr>
                <w:rFonts w:ascii="Arial" w:hAnsi="Arial" w:cs="Arial"/>
              </w:rPr>
              <w:t>ability</w:t>
            </w:r>
            <w:r w:rsidRPr="00962653">
              <w:rPr>
                <w:rFonts w:ascii="Arial" w:hAnsi="Arial" w:cs="Arial"/>
                <w:spacing w:val="-4"/>
              </w:rPr>
              <w:t xml:space="preserve"> </w:t>
            </w:r>
            <w:r w:rsidRPr="00962653">
              <w:rPr>
                <w:rFonts w:ascii="Arial" w:hAnsi="Arial" w:cs="Arial"/>
              </w:rPr>
              <w:t>to</w:t>
            </w:r>
            <w:r w:rsidRPr="00962653">
              <w:rPr>
                <w:rFonts w:ascii="Arial" w:hAnsi="Arial" w:cs="Arial"/>
                <w:spacing w:val="-2"/>
              </w:rPr>
              <w:t xml:space="preserve"> </w:t>
            </w:r>
            <w:r w:rsidRPr="00962653">
              <w:rPr>
                <w:rFonts w:ascii="Arial" w:hAnsi="Arial" w:cs="Arial"/>
              </w:rPr>
              <w:t>communicate</w:t>
            </w:r>
            <w:r w:rsidRPr="00962653">
              <w:rPr>
                <w:rFonts w:ascii="Arial" w:hAnsi="Arial" w:cs="Arial"/>
                <w:spacing w:val="-59"/>
              </w:rPr>
              <w:t xml:space="preserve"> </w:t>
            </w:r>
            <w:r w:rsidRPr="00962653">
              <w:rPr>
                <w:rFonts w:ascii="Arial" w:hAnsi="Arial" w:cs="Arial"/>
              </w:rPr>
              <w:t>successfully at</w:t>
            </w:r>
            <w:r w:rsidRPr="00962653">
              <w:rPr>
                <w:rFonts w:ascii="Arial" w:hAnsi="Arial" w:cs="Arial"/>
                <w:spacing w:val="2"/>
              </w:rPr>
              <w:t xml:space="preserve"> </w:t>
            </w:r>
            <w:r w:rsidRPr="00962653">
              <w:rPr>
                <w:rFonts w:ascii="Arial" w:hAnsi="Arial" w:cs="Arial"/>
              </w:rPr>
              <w:t>all levels</w:t>
            </w:r>
            <w:r w:rsidRPr="00962653">
              <w:rPr>
                <w:rFonts w:ascii="Arial" w:hAnsi="Arial" w:cs="Arial"/>
                <w:spacing w:val="-2"/>
              </w:rPr>
              <w:t xml:space="preserve"> </w:t>
            </w:r>
            <w:r w:rsidRPr="00962653">
              <w:rPr>
                <w:rFonts w:ascii="Arial" w:hAnsi="Arial" w:cs="Arial"/>
              </w:rPr>
              <w:t>&amp; varied audiences.</w:t>
            </w:r>
          </w:p>
        </w:tc>
        <w:tc>
          <w:tcPr>
            <w:tcW w:w="1134" w:type="dxa"/>
            <w:tcBorders>
              <w:top w:val="single" w:sz="4" w:space="0" w:color="auto"/>
              <w:left w:val="single" w:sz="4" w:space="0" w:color="auto"/>
              <w:bottom w:val="single" w:sz="4" w:space="0" w:color="auto"/>
              <w:right w:val="single" w:sz="4" w:space="0" w:color="auto"/>
            </w:tcBorders>
          </w:tcPr>
          <w:p w14:paraId="4DC616D6" w14:textId="77777777" w:rsidR="00B20FBD" w:rsidRPr="00962653" w:rsidRDefault="00B20FBD" w:rsidP="002C0275">
            <w:pPr>
              <w:spacing w:before="40" w:after="40"/>
              <w:jc w:val="center"/>
              <w:rPr>
                <w:rFonts w:ascii="Arial" w:hAnsi="Arial" w:cs="Arial"/>
                <w:sz w:val="24"/>
                <w:szCs w:val="24"/>
              </w:rPr>
            </w:pPr>
          </w:p>
        </w:tc>
        <w:tc>
          <w:tcPr>
            <w:tcW w:w="1386" w:type="dxa"/>
            <w:tcBorders>
              <w:top w:val="single" w:sz="4" w:space="0" w:color="auto"/>
              <w:left w:val="single" w:sz="4" w:space="0" w:color="auto"/>
              <w:bottom w:val="single" w:sz="4" w:space="0" w:color="auto"/>
              <w:right w:val="single" w:sz="4" w:space="0" w:color="auto"/>
            </w:tcBorders>
          </w:tcPr>
          <w:p w14:paraId="4366E8AF" w14:textId="77777777" w:rsidR="00B20FBD" w:rsidRPr="00962653" w:rsidRDefault="00B20FBD" w:rsidP="002C0275">
            <w:pPr>
              <w:spacing w:before="40" w:after="40"/>
              <w:jc w:val="center"/>
              <w:rPr>
                <w:rFonts w:ascii="Arial" w:hAnsi="Arial" w:cs="Arial"/>
                <w:sz w:val="24"/>
                <w:szCs w:val="24"/>
              </w:rPr>
            </w:pPr>
          </w:p>
        </w:tc>
      </w:tr>
      <w:tr w:rsidR="00FA5153" w:rsidRPr="00962653" w14:paraId="58C1B2C7" w14:textId="77777777" w:rsidTr="0A580D05">
        <w:trPr>
          <w:gridAfter w:val="1"/>
          <w:wAfter w:w="152" w:type="dxa"/>
          <w:trHeight w:val="593"/>
        </w:trPr>
        <w:tc>
          <w:tcPr>
            <w:tcW w:w="9493" w:type="dxa"/>
            <w:gridSpan w:val="6"/>
            <w:tcBorders>
              <w:top w:val="single" w:sz="4" w:space="0" w:color="auto"/>
              <w:left w:val="single" w:sz="4" w:space="0" w:color="auto"/>
              <w:bottom w:val="single" w:sz="4" w:space="0" w:color="auto"/>
              <w:right w:val="single" w:sz="4" w:space="0" w:color="auto"/>
            </w:tcBorders>
            <w:hideMark/>
          </w:tcPr>
          <w:p w14:paraId="33529C8C" w14:textId="77777777" w:rsidR="00720F3C" w:rsidRPr="00962653" w:rsidRDefault="00FA5153" w:rsidP="00FA5153">
            <w:pPr>
              <w:spacing w:before="40" w:after="40"/>
              <w:rPr>
                <w:rFonts w:ascii="Arial" w:hAnsi="Arial" w:cs="Arial"/>
                <w:b/>
                <w:sz w:val="24"/>
                <w:szCs w:val="24"/>
              </w:rPr>
            </w:pPr>
            <w:r w:rsidRPr="0A580D05">
              <w:rPr>
                <w:rFonts w:ascii="Arial" w:hAnsi="Arial" w:cs="Arial"/>
                <w:b/>
                <w:bCs/>
                <w:sz w:val="24"/>
                <w:szCs w:val="24"/>
              </w:rPr>
              <w:t xml:space="preserve">Other Requirements </w:t>
            </w:r>
          </w:p>
          <w:p w14:paraId="509AABE8" w14:textId="0A729697" w:rsidR="007646F4" w:rsidRPr="00962653" w:rsidRDefault="007646F4" w:rsidP="00FA5153">
            <w:pPr>
              <w:spacing w:before="40" w:after="40"/>
              <w:rPr>
                <w:rFonts w:ascii="Arial" w:hAnsi="Arial" w:cs="Arial"/>
                <w:b/>
                <w:sz w:val="24"/>
                <w:szCs w:val="24"/>
              </w:rPr>
            </w:pPr>
            <w:r w:rsidRPr="00962653">
              <w:rPr>
                <w:rFonts w:ascii="Arial" w:hAnsi="Arial" w:cs="Arial"/>
              </w:rPr>
              <w:t>Able to work flexibly in response to the service needs of a 24/7 local council business and to</w:t>
            </w:r>
            <w:r w:rsidRPr="00962653">
              <w:rPr>
                <w:rFonts w:ascii="Arial" w:hAnsi="Arial" w:cs="Arial"/>
                <w:spacing w:val="-59"/>
              </w:rPr>
              <w:t xml:space="preserve"> </w:t>
            </w:r>
            <w:r w:rsidRPr="00962653">
              <w:rPr>
                <w:rFonts w:ascii="Arial" w:hAnsi="Arial" w:cs="Arial"/>
              </w:rPr>
              <w:t>participate</w:t>
            </w:r>
            <w:r w:rsidRPr="00962653">
              <w:rPr>
                <w:rFonts w:ascii="Arial" w:hAnsi="Arial" w:cs="Arial"/>
                <w:spacing w:val="-3"/>
              </w:rPr>
              <w:t xml:space="preserve"> </w:t>
            </w:r>
            <w:r w:rsidRPr="00962653">
              <w:rPr>
                <w:rFonts w:ascii="Arial" w:hAnsi="Arial" w:cs="Arial"/>
              </w:rPr>
              <w:t>in Duty</w:t>
            </w:r>
            <w:r w:rsidRPr="00962653">
              <w:rPr>
                <w:rFonts w:ascii="Arial" w:hAnsi="Arial" w:cs="Arial"/>
                <w:spacing w:val="-1"/>
              </w:rPr>
              <w:t xml:space="preserve"> </w:t>
            </w:r>
            <w:r w:rsidRPr="00962653">
              <w:rPr>
                <w:rFonts w:ascii="Arial" w:hAnsi="Arial" w:cs="Arial"/>
              </w:rPr>
              <w:t>standby</w:t>
            </w:r>
            <w:r w:rsidRPr="00962653">
              <w:rPr>
                <w:rFonts w:ascii="Arial" w:hAnsi="Arial" w:cs="Arial"/>
                <w:spacing w:val="1"/>
              </w:rPr>
              <w:t xml:space="preserve"> </w:t>
            </w:r>
            <w:r w:rsidRPr="00962653">
              <w:rPr>
                <w:rFonts w:ascii="Arial" w:hAnsi="Arial" w:cs="Arial"/>
              </w:rPr>
              <w:t>rotas as</w:t>
            </w:r>
            <w:r w:rsidRPr="00962653">
              <w:rPr>
                <w:rFonts w:ascii="Arial" w:hAnsi="Arial" w:cs="Arial"/>
                <w:spacing w:val="-2"/>
              </w:rPr>
              <w:t xml:space="preserve"> </w:t>
            </w:r>
            <w:r w:rsidRPr="00962653">
              <w:rPr>
                <w:rFonts w:ascii="Arial" w:hAnsi="Arial" w:cs="Arial"/>
              </w:rPr>
              <w:t>required.</w:t>
            </w:r>
          </w:p>
        </w:tc>
      </w:tr>
    </w:tbl>
    <w:p w14:paraId="19F471C8" w14:textId="77777777" w:rsidR="00F82677" w:rsidRPr="00962653" w:rsidRDefault="00F82677" w:rsidP="00F82677">
      <w:pPr>
        <w:rPr>
          <w:rFonts w:ascii="Arial" w:hAnsi="Arial" w:cs="Arial"/>
          <w:sz w:val="24"/>
          <w:szCs w:val="24"/>
        </w:rPr>
      </w:pPr>
    </w:p>
    <w:tbl>
      <w:tblPr>
        <w:tblStyle w:val="TableGrid"/>
        <w:tblW w:w="9640" w:type="dxa"/>
        <w:tblInd w:w="-318" w:type="dxa"/>
        <w:tblLook w:val="04A0" w:firstRow="1" w:lastRow="0" w:firstColumn="1" w:lastColumn="0" w:noHBand="0" w:noVBand="1"/>
      </w:tblPr>
      <w:tblGrid>
        <w:gridCol w:w="4939"/>
        <w:gridCol w:w="4701"/>
      </w:tblGrid>
      <w:tr w:rsidR="00F82677" w:rsidRPr="00962653" w14:paraId="12431517" w14:textId="77777777" w:rsidTr="2E8A7E3E">
        <w:tc>
          <w:tcPr>
            <w:tcW w:w="4939" w:type="dxa"/>
            <w:tcBorders>
              <w:top w:val="single" w:sz="4" w:space="0" w:color="auto"/>
              <w:left w:val="single" w:sz="4" w:space="0" w:color="auto"/>
              <w:bottom w:val="single" w:sz="4" w:space="0" w:color="auto"/>
              <w:right w:val="single" w:sz="4" w:space="0" w:color="auto"/>
            </w:tcBorders>
            <w:hideMark/>
          </w:tcPr>
          <w:p w14:paraId="51BDD84D" w14:textId="2CA20826" w:rsidR="00F82677" w:rsidRPr="00962653" w:rsidRDefault="00F82677" w:rsidP="2E8A7E3E">
            <w:pPr>
              <w:spacing w:after="200" w:line="276" w:lineRule="auto"/>
              <w:rPr>
                <w:rFonts w:ascii="Arial" w:hAnsi="Arial" w:cs="Arial"/>
                <w:b/>
                <w:bCs/>
                <w:sz w:val="24"/>
                <w:szCs w:val="24"/>
              </w:rPr>
            </w:pPr>
            <w:r w:rsidRPr="2E8A7E3E">
              <w:rPr>
                <w:rFonts w:ascii="Arial" w:hAnsi="Arial" w:cs="Arial"/>
                <w:b/>
                <w:bCs/>
                <w:sz w:val="24"/>
                <w:szCs w:val="24"/>
              </w:rPr>
              <w:t>Manager Signature</w:t>
            </w:r>
            <w:r w:rsidR="002C0275">
              <w:rPr>
                <w:rFonts w:ascii="Arial" w:hAnsi="Arial" w:cs="Arial"/>
                <w:b/>
                <w:bCs/>
                <w:sz w:val="24"/>
                <w:szCs w:val="24"/>
              </w:rPr>
              <w:t>:</w:t>
            </w:r>
            <w:r w:rsidR="0C3EAD86" w:rsidRPr="2E8A7E3E">
              <w:rPr>
                <w:rFonts w:ascii="Arial" w:hAnsi="Arial" w:cs="Arial"/>
                <w:b/>
                <w:bCs/>
                <w:sz w:val="24"/>
                <w:szCs w:val="24"/>
              </w:rPr>
              <w:t xml:space="preserve"> </w:t>
            </w:r>
            <w:r w:rsidR="002C0275" w:rsidRPr="002C0275">
              <w:rPr>
                <w:rFonts w:ascii="Arial" w:hAnsi="Arial" w:cs="Arial"/>
                <w:sz w:val="24"/>
                <w:szCs w:val="24"/>
              </w:rPr>
              <w:t>Emma Talbot</w:t>
            </w:r>
          </w:p>
        </w:tc>
        <w:tc>
          <w:tcPr>
            <w:tcW w:w="4701" w:type="dxa"/>
            <w:tcBorders>
              <w:top w:val="single" w:sz="4" w:space="0" w:color="auto"/>
              <w:left w:val="single" w:sz="4" w:space="0" w:color="auto"/>
              <w:bottom w:val="single" w:sz="4" w:space="0" w:color="auto"/>
              <w:right w:val="single" w:sz="4" w:space="0" w:color="auto"/>
            </w:tcBorders>
            <w:hideMark/>
          </w:tcPr>
          <w:p w14:paraId="7B1FE938" w14:textId="77777777" w:rsidR="00F82677" w:rsidRPr="00962653" w:rsidRDefault="00F82677">
            <w:pPr>
              <w:spacing w:after="200" w:line="276" w:lineRule="auto"/>
              <w:rPr>
                <w:rFonts w:ascii="Arial" w:hAnsi="Arial" w:cs="Arial"/>
                <w:b/>
                <w:sz w:val="24"/>
                <w:szCs w:val="24"/>
              </w:rPr>
            </w:pPr>
            <w:r w:rsidRPr="00962653">
              <w:rPr>
                <w:rFonts w:ascii="Arial" w:hAnsi="Arial" w:cs="Arial"/>
                <w:b/>
                <w:sz w:val="24"/>
                <w:szCs w:val="24"/>
              </w:rPr>
              <w:t>Employee Signature</w:t>
            </w:r>
          </w:p>
        </w:tc>
      </w:tr>
      <w:tr w:rsidR="00F82677" w:rsidRPr="00962653" w14:paraId="69847473" w14:textId="77777777" w:rsidTr="2E8A7E3E">
        <w:tc>
          <w:tcPr>
            <w:tcW w:w="4939" w:type="dxa"/>
            <w:tcBorders>
              <w:top w:val="single" w:sz="4" w:space="0" w:color="auto"/>
              <w:left w:val="single" w:sz="4" w:space="0" w:color="auto"/>
              <w:bottom w:val="single" w:sz="4" w:space="0" w:color="auto"/>
              <w:right w:val="single" w:sz="4" w:space="0" w:color="auto"/>
            </w:tcBorders>
            <w:hideMark/>
          </w:tcPr>
          <w:p w14:paraId="328CBDB1" w14:textId="6F44BCF7" w:rsidR="00F82677" w:rsidRPr="00962653" w:rsidRDefault="00F82677" w:rsidP="2E8A7E3E">
            <w:pPr>
              <w:spacing w:after="200" w:line="276" w:lineRule="auto"/>
              <w:rPr>
                <w:rFonts w:ascii="Arial" w:hAnsi="Arial" w:cs="Arial"/>
                <w:b/>
                <w:bCs/>
                <w:sz w:val="24"/>
                <w:szCs w:val="24"/>
              </w:rPr>
            </w:pPr>
            <w:r w:rsidRPr="2E8A7E3E">
              <w:rPr>
                <w:rFonts w:ascii="Arial" w:hAnsi="Arial" w:cs="Arial"/>
                <w:b/>
                <w:bCs/>
                <w:sz w:val="24"/>
                <w:szCs w:val="24"/>
              </w:rPr>
              <w:t>Job Title</w:t>
            </w:r>
            <w:r w:rsidR="002C0275">
              <w:rPr>
                <w:rFonts w:ascii="Arial" w:hAnsi="Arial" w:cs="Arial"/>
                <w:b/>
                <w:bCs/>
                <w:sz w:val="24"/>
                <w:szCs w:val="24"/>
              </w:rPr>
              <w:t>:</w:t>
            </w:r>
            <w:r w:rsidR="50C5F6F9" w:rsidRPr="2E8A7E3E">
              <w:rPr>
                <w:rFonts w:ascii="Arial" w:hAnsi="Arial" w:cs="Arial"/>
                <w:b/>
                <w:bCs/>
                <w:sz w:val="24"/>
                <w:szCs w:val="24"/>
              </w:rPr>
              <w:t xml:space="preserve"> </w:t>
            </w:r>
            <w:r w:rsidR="50C5F6F9" w:rsidRPr="2E8A7E3E">
              <w:rPr>
                <w:rFonts w:ascii="Arial" w:hAnsi="Arial" w:cs="Arial"/>
                <w:sz w:val="24"/>
                <w:szCs w:val="24"/>
              </w:rPr>
              <w:t xml:space="preserve">Director </w:t>
            </w:r>
            <w:r w:rsidR="002C0275">
              <w:rPr>
                <w:rFonts w:ascii="Arial" w:hAnsi="Arial" w:cs="Arial"/>
                <w:sz w:val="24"/>
                <w:szCs w:val="24"/>
              </w:rPr>
              <w:t xml:space="preserve">of </w:t>
            </w:r>
            <w:r w:rsidR="50C5F6F9" w:rsidRPr="2E8A7E3E">
              <w:rPr>
                <w:rFonts w:ascii="Arial" w:hAnsi="Arial" w:cs="Arial"/>
                <w:sz w:val="24"/>
                <w:szCs w:val="24"/>
              </w:rPr>
              <w:t xml:space="preserve">Regeneration </w:t>
            </w:r>
          </w:p>
        </w:tc>
        <w:tc>
          <w:tcPr>
            <w:tcW w:w="4701" w:type="dxa"/>
            <w:tcBorders>
              <w:top w:val="single" w:sz="4" w:space="0" w:color="auto"/>
              <w:left w:val="single" w:sz="4" w:space="0" w:color="auto"/>
              <w:bottom w:val="single" w:sz="4" w:space="0" w:color="auto"/>
              <w:right w:val="single" w:sz="4" w:space="0" w:color="auto"/>
            </w:tcBorders>
            <w:hideMark/>
          </w:tcPr>
          <w:p w14:paraId="5C55FAD4" w14:textId="77777777" w:rsidR="00F82677" w:rsidRPr="00962653" w:rsidRDefault="00F82677">
            <w:pPr>
              <w:spacing w:after="200" w:line="276" w:lineRule="auto"/>
              <w:rPr>
                <w:rFonts w:ascii="Arial" w:hAnsi="Arial" w:cs="Arial"/>
                <w:b/>
                <w:sz w:val="24"/>
                <w:szCs w:val="24"/>
              </w:rPr>
            </w:pPr>
            <w:r w:rsidRPr="00962653">
              <w:rPr>
                <w:rFonts w:ascii="Arial" w:hAnsi="Arial" w:cs="Arial"/>
                <w:b/>
                <w:sz w:val="24"/>
                <w:szCs w:val="24"/>
              </w:rPr>
              <w:t>Job Title</w:t>
            </w:r>
          </w:p>
        </w:tc>
      </w:tr>
      <w:tr w:rsidR="00F82677" w:rsidRPr="00962653" w14:paraId="44BE919C" w14:textId="77777777" w:rsidTr="2E8A7E3E">
        <w:tc>
          <w:tcPr>
            <w:tcW w:w="4939" w:type="dxa"/>
            <w:tcBorders>
              <w:top w:val="single" w:sz="4" w:space="0" w:color="auto"/>
              <w:left w:val="single" w:sz="4" w:space="0" w:color="auto"/>
              <w:bottom w:val="single" w:sz="4" w:space="0" w:color="auto"/>
              <w:right w:val="single" w:sz="4" w:space="0" w:color="auto"/>
            </w:tcBorders>
            <w:hideMark/>
          </w:tcPr>
          <w:p w14:paraId="19744D07" w14:textId="58744557" w:rsidR="00F82677" w:rsidRPr="00962653" w:rsidRDefault="00F82677" w:rsidP="2E8A7E3E">
            <w:pPr>
              <w:spacing w:after="200" w:line="276" w:lineRule="auto"/>
              <w:rPr>
                <w:rFonts w:ascii="Arial" w:hAnsi="Arial" w:cs="Arial"/>
                <w:b/>
                <w:bCs/>
                <w:sz w:val="24"/>
                <w:szCs w:val="24"/>
              </w:rPr>
            </w:pPr>
            <w:r w:rsidRPr="2E8A7E3E">
              <w:rPr>
                <w:rFonts w:ascii="Arial" w:hAnsi="Arial" w:cs="Arial"/>
                <w:b/>
                <w:bCs/>
                <w:sz w:val="24"/>
                <w:szCs w:val="24"/>
              </w:rPr>
              <w:t>Date</w:t>
            </w:r>
            <w:r w:rsidR="30186992" w:rsidRPr="2E8A7E3E">
              <w:rPr>
                <w:rFonts w:ascii="Arial" w:hAnsi="Arial" w:cs="Arial"/>
                <w:b/>
                <w:bCs/>
                <w:sz w:val="24"/>
                <w:szCs w:val="24"/>
              </w:rPr>
              <w:t xml:space="preserve"> </w:t>
            </w:r>
            <w:r w:rsidR="30186992" w:rsidRPr="2E8A7E3E">
              <w:rPr>
                <w:rFonts w:ascii="Arial" w:hAnsi="Arial" w:cs="Arial"/>
                <w:sz w:val="24"/>
                <w:szCs w:val="24"/>
              </w:rPr>
              <w:t>19/06/2023</w:t>
            </w:r>
          </w:p>
        </w:tc>
        <w:tc>
          <w:tcPr>
            <w:tcW w:w="4701" w:type="dxa"/>
            <w:tcBorders>
              <w:top w:val="single" w:sz="4" w:space="0" w:color="auto"/>
              <w:left w:val="single" w:sz="4" w:space="0" w:color="auto"/>
              <w:bottom w:val="single" w:sz="4" w:space="0" w:color="auto"/>
              <w:right w:val="single" w:sz="4" w:space="0" w:color="auto"/>
            </w:tcBorders>
            <w:hideMark/>
          </w:tcPr>
          <w:p w14:paraId="1DBBB294" w14:textId="77777777" w:rsidR="00F82677" w:rsidRPr="00962653" w:rsidRDefault="00F82677">
            <w:pPr>
              <w:spacing w:after="200" w:line="276" w:lineRule="auto"/>
              <w:rPr>
                <w:rFonts w:ascii="Arial" w:hAnsi="Arial" w:cs="Arial"/>
                <w:b/>
                <w:sz w:val="24"/>
                <w:szCs w:val="24"/>
              </w:rPr>
            </w:pPr>
            <w:r w:rsidRPr="00962653">
              <w:rPr>
                <w:rFonts w:ascii="Arial" w:hAnsi="Arial" w:cs="Arial"/>
                <w:b/>
                <w:sz w:val="24"/>
                <w:szCs w:val="24"/>
              </w:rPr>
              <w:t>Date</w:t>
            </w:r>
          </w:p>
        </w:tc>
      </w:tr>
    </w:tbl>
    <w:p w14:paraId="1EA4FC43" w14:textId="27A29A7D" w:rsidR="00354FA5" w:rsidRPr="00962653" w:rsidRDefault="00355622">
      <w:pPr>
        <w:rPr>
          <w:rFonts w:ascii="Arial" w:hAnsi="Arial" w:cs="Arial"/>
          <w:sz w:val="24"/>
          <w:szCs w:val="24"/>
        </w:rPr>
      </w:pPr>
    </w:p>
    <w:sectPr w:rsidR="00354FA5" w:rsidRPr="00962653" w:rsidSect="00F8267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41A7"/>
    <w:multiLevelType w:val="hybridMultilevel"/>
    <w:tmpl w:val="0234D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8003DD"/>
    <w:multiLevelType w:val="hybridMultilevel"/>
    <w:tmpl w:val="BB0EB2F2"/>
    <w:lvl w:ilvl="0" w:tplc="FFFFFFFF">
      <w:start w:val="1"/>
      <w:numFmt w:val="bullet"/>
      <w:lvlText w:val=""/>
      <w:lvlJc w:val="left"/>
      <w:pPr>
        <w:ind w:left="468" w:hanging="360"/>
      </w:pPr>
      <w:rPr>
        <w:rFonts w:ascii="Symbol" w:hAnsi="Symbol" w:hint="default"/>
        <w:b w:val="0"/>
        <w:bCs w:val="0"/>
        <w:i w:val="0"/>
        <w:iCs w:val="0"/>
        <w:w w:val="100"/>
        <w:sz w:val="22"/>
        <w:szCs w:val="22"/>
        <w:lang w:val="en-GB" w:eastAsia="en-US" w:bidi="ar-SA"/>
      </w:rPr>
    </w:lvl>
    <w:lvl w:ilvl="1" w:tplc="7554718A">
      <w:numFmt w:val="bullet"/>
      <w:lvlText w:val="•"/>
      <w:lvlJc w:val="left"/>
      <w:pPr>
        <w:ind w:left="1309" w:hanging="360"/>
      </w:pPr>
      <w:rPr>
        <w:rFonts w:hint="default"/>
        <w:lang w:val="en-GB" w:eastAsia="en-US" w:bidi="ar-SA"/>
      </w:rPr>
    </w:lvl>
    <w:lvl w:ilvl="2" w:tplc="15AA5DA8">
      <w:numFmt w:val="bullet"/>
      <w:lvlText w:val="•"/>
      <w:lvlJc w:val="left"/>
      <w:pPr>
        <w:ind w:left="2157" w:hanging="360"/>
      </w:pPr>
      <w:rPr>
        <w:rFonts w:hint="default"/>
        <w:lang w:val="en-GB" w:eastAsia="en-US" w:bidi="ar-SA"/>
      </w:rPr>
    </w:lvl>
    <w:lvl w:ilvl="3" w:tplc="831C36F6">
      <w:numFmt w:val="bullet"/>
      <w:lvlText w:val="•"/>
      <w:lvlJc w:val="left"/>
      <w:pPr>
        <w:ind w:left="3005" w:hanging="360"/>
      </w:pPr>
      <w:rPr>
        <w:rFonts w:hint="default"/>
        <w:lang w:val="en-GB" w:eastAsia="en-US" w:bidi="ar-SA"/>
      </w:rPr>
    </w:lvl>
    <w:lvl w:ilvl="4" w:tplc="E968E0DE">
      <w:numFmt w:val="bullet"/>
      <w:lvlText w:val="•"/>
      <w:lvlJc w:val="left"/>
      <w:pPr>
        <w:ind w:left="3853" w:hanging="360"/>
      </w:pPr>
      <w:rPr>
        <w:rFonts w:hint="default"/>
        <w:lang w:val="en-GB" w:eastAsia="en-US" w:bidi="ar-SA"/>
      </w:rPr>
    </w:lvl>
    <w:lvl w:ilvl="5" w:tplc="54E440E2">
      <w:numFmt w:val="bullet"/>
      <w:lvlText w:val="•"/>
      <w:lvlJc w:val="left"/>
      <w:pPr>
        <w:ind w:left="4701" w:hanging="360"/>
      </w:pPr>
      <w:rPr>
        <w:rFonts w:hint="default"/>
        <w:lang w:val="en-GB" w:eastAsia="en-US" w:bidi="ar-SA"/>
      </w:rPr>
    </w:lvl>
    <w:lvl w:ilvl="6" w:tplc="80FCE452">
      <w:numFmt w:val="bullet"/>
      <w:lvlText w:val="•"/>
      <w:lvlJc w:val="left"/>
      <w:pPr>
        <w:ind w:left="5549" w:hanging="360"/>
      </w:pPr>
      <w:rPr>
        <w:rFonts w:hint="default"/>
        <w:lang w:val="en-GB" w:eastAsia="en-US" w:bidi="ar-SA"/>
      </w:rPr>
    </w:lvl>
    <w:lvl w:ilvl="7" w:tplc="AEA465CE">
      <w:numFmt w:val="bullet"/>
      <w:lvlText w:val="•"/>
      <w:lvlJc w:val="left"/>
      <w:pPr>
        <w:ind w:left="6397" w:hanging="360"/>
      </w:pPr>
      <w:rPr>
        <w:rFonts w:hint="default"/>
        <w:lang w:val="en-GB" w:eastAsia="en-US" w:bidi="ar-SA"/>
      </w:rPr>
    </w:lvl>
    <w:lvl w:ilvl="8" w:tplc="281865B4">
      <w:numFmt w:val="bullet"/>
      <w:lvlText w:val="•"/>
      <w:lvlJc w:val="left"/>
      <w:pPr>
        <w:ind w:left="7245" w:hanging="360"/>
      </w:pPr>
      <w:rPr>
        <w:rFonts w:hint="default"/>
        <w:lang w:val="en-GB" w:eastAsia="en-US" w:bidi="ar-SA"/>
      </w:rPr>
    </w:lvl>
  </w:abstractNum>
  <w:abstractNum w:abstractNumId="2" w15:restartNumberingAfterBreak="0">
    <w:nsid w:val="61F94921"/>
    <w:multiLevelType w:val="hybridMultilevel"/>
    <w:tmpl w:val="93546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9626B4"/>
    <w:multiLevelType w:val="hybridMultilevel"/>
    <w:tmpl w:val="E112037A"/>
    <w:lvl w:ilvl="0" w:tplc="B11AB04E">
      <w:start w:val="1"/>
      <w:numFmt w:val="decimal"/>
      <w:lvlText w:val="%1."/>
      <w:lvlJc w:val="left"/>
      <w:pPr>
        <w:ind w:left="467" w:hanging="360"/>
      </w:pPr>
      <w:rPr>
        <w:rFonts w:ascii="Arial" w:eastAsia="Arial" w:hAnsi="Arial" w:cs="Arial" w:hint="default"/>
        <w:b w:val="0"/>
        <w:bCs w:val="0"/>
        <w:i w:val="0"/>
        <w:iCs w:val="0"/>
        <w:spacing w:val="-1"/>
        <w:w w:val="100"/>
        <w:sz w:val="22"/>
        <w:szCs w:val="22"/>
        <w:lang w:val="en-GB" w:eastAsia="en-US" w:bidi="ar-SA"/>
      </w:rPr>
    </w:lvl>
    <w:lvl w:ilvl="1" w:tplc="139818DE">
      <w:numFmt w:val="bullet"/>
      <w:lvlText w:val="•"/>
      <w:lvlJc w:val="left"/>
      <w:pPr>
        <w:ind w:left="1379" w:hanging="360"/>
      </w:pPr>
      <w:rPr>
        <w:rFonts w:hint="default"/>
        <w:lang w:val="en-GB" w:eastAsia="en-US" w:bidi="ar-SA"/>
      </w:rPr>
    </w:lvl>
    <w:lvl w:ilvl="2" w:tplc="698EE2C6">
      <w:numFmt w:val="bullet"/>
      <w:lvlText w:val="•"/>
      <w:lvlJc w:val="left"/>
      <w:pPr>
        <w:ind w:left="2299" w:hanging="360"/>
      </w:pPr>
      <w:rPr>
        <w:rFonts w:hint="default"/>
        <w:lang w:val="en-GB" w:eastAsia="en-US" w:bidi="ar-SA"/>
      </w:rPr>
    </w:lvl>
    <w:lvl w:ilvl="3" w:tplc="6A6C371E">
      <w:numFmt w:val="bullet"/>
      <w:lvlText w:val="•"/>
      <w:lvlJc w:val="left"/>
      <w:pPr>
        <w:ind w:left="3219" w:hanging="360"/>
      </w:pPr>
      <w:rPr>
        <w:rFonts w:hint="default"/>
        <w:lang w:val="en-GB" w:eastAsia="en-US" w:bidi="ar-SA"/>
      </w:rPr>
    </w:lvl>
    <w:lvl w:ilvl="4" w:tplc="CD189BC2">
      <w:numFmt w:val="bullet"/>
      <w:lvlText w:val="•"/>
      <w:lvlJc w:val="left"/>
      <w:pPr>
        <w:ind w:left="4139" w:hanging="360"/>
      </w:pPr>
      <w:rPr>
        <w:rFonts w:hint="default"/>
        <w:lang w:val="en-GB" w:eastAsia="en-US" w:bidi="ar-SA"/>
      </w:rPr>
    </w:lvl>
    <w:lvl w:ilvl="5" w:tplc="D0943F94">
      <w:numFmt w:val="bullet"/>
      <w:lvlText w:val="•"/>
      <w:lvlJc w:val="left"/>
      <w:pPr>
        <w:ind w:left="5059" w:hanging="360"/>
      </w:pPr>
      <w:rPr>
        <w:rFonts w:hint="default"/>
        <w:lang w:val="en-GB" w:eastAsia="en-US" w:bidi="ar-SA"/>
      </w:rPr>
    </w:lvl>
    <w:lvl w:ilvl="6" w:tplc="674E8BEE">
      <w:numFmt w:val="bullet"/>
      <w:lvlText w:val="•"/>
      <w:lvlJc w:val="left"/>
      <w:pPr>
        <w:ind w:left="5979" w:hanging="360"/>
      </w:pPr>
      <w:rPr>
        <w:rFonts w:hint="default"/>
        <w:lang w:val="en-GB" w:eastAsia="en-US" w:bidi="ar-SA"/>
      </w:rPr>
    </w:lvl>
    <w:lvl w:ilvl="7" w:tplc="B322C524">
      <w:numFmt w:val="bullet"/>
      <w:lvlText w:val="•"/>
      <w:lvlJc w:val="left"/>
      <w:pPr>
        <w:ind w:left="6899" w:hanging="360"/>
      </w:pPr>
      <w:rPr>
        <w:rFonts w:hint="default"/>
        <w:lang w:val="en-GB" w:eastAsia="en-US" w:bidi="ar-SA"/>
      </w:rPr>
    </w:lvl>
    <w:lvl w:ilvl="8" w:tplc="79287A58">
      <w:numFmt w:val="bullet"/>
      <w:lvlText w:val="•"/>
      <w:lvlJc w:val="left"/>
      <w:pPr>
        <w:ind w:left="7819" w:hanging="360"/>
      </w:pPr>
      <w:rPr>
        <w:rFonts w:hint="default"/>
        <w:lang w:val="en-GB" w:eastAsia="en-US" w:bidi="ar-SA"/>
      </w:rPr>
    </w:lvl>
  </w:abstractNum>
  <w:abstractNum w:abstractNumId="4" w15:restartNumberingAfterBreak="0">
    <w:nsid w:val="793C458C"/>
    <w:multiLevelType w:val="hybridMultilevel"/>
    <w:tmpl w:val="60D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29748">
    <w:abstractNumId w:val="0"/>
  </w:num>
  <w:num w:numId="2" w16cid:durableId="288053301">
    <w:abstractNumId w:val="1"/>
  </w:num>
  <w:num w:numId="3" w16cid:durableId="2031300208">
    <w:abstractNumId w:val="4"/>
  </w:num>
  <w:num w:numId="4" w16cid:durableId="1569070748">
    <w:abstractNumId w:val="3"/>
  </w:num>
  <w:num w:numId="5" w16cid:durableId="1888490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77"/>
    <w:rsid w:val="00006DC5"/>
    <w:rsid w:val="000C3318"/>
    <w:rsid w:val="000D2762"/>
    <w:rsid w:val="000D7AB4"/>
    <w:rsid w:val="000E5674"/>
    <w:rsid w:val="000F7149"/>
    <w:rsid w:val="001028AC"/>
    <w:rsid w:val="00111075"/>
    <w:rsid w:val="0018614D"/>
    <w:rsid w:val="001912CC"/>
    <w:rsid w:val="0021485D"/>
    <w:rsid w:val="002609B1"/>
    <w:rsid w:val="002A6D0E"/>
    <w:rsid w:val="002C0275"/>
    <w:rsid w:val="00355622"/>
    <w:rsid w:val="00393194"/>
    <w:rsid w:val="003C4B85"/>
    <w:rsid w:val="0041067C"/>
    <w:rsid w:val="00462F32"/>
    <w:rsid w:val="004734D1"/>
    <w:rsid w:val="004833E4"/>
    <w:rsid w:val="005816C8"/>
    <w:rsid w:val="005B1B45"/>
    <w:rsid w:val="005B3987"/>
    <w:rsid w:val="005B7308"/>
    <w:rsid w:val="005C22DF"/>
    <w:rsid w:val="005E5271"/>
    <w:rsid w:val="005E5405"/>
    <w:rsid w:val="005F4F6C"/>
    <w:rsid w:val="00637D64"/>
    <w:rsid w:val="00694C8C"/>
    <w:rsid w:val="00695324"/>
    <w:rsid w:val="006A1BC9"/>
    <w:rsid w:val="00704516"/>
    <w:rsid w:val="00720F3C"/>
    <w:rsid w:val="007561BA"/>
    <w:rsid w:val="007646F4"/>
    <w:rsid w:val="007831D9"/>
    <w:rsid w:val="007D7139"/>
    <w:rsid w:val="00813AE3"/>
    <w:rsid w:val="00820683"/>
    <w:rsid w:val="00825E74"/>
    <w:rsid w:val="00841E6B"/>
    <w:rsid w:val="00875234"/>
    <w:rsid w:val="00883EA6"/>
    <w:rsid w:val="008A5216"/>
    <w:rsid w:val="008B08A8"/>
    <w:rsid w:val="008D3DA0"/>
    <w:rsid w:val="008F2ADD"/>
    <w:rsid w:val="00916FC6"/>
    <w:rsid w:val="00917C85"/>
    <w:rsid w:val="00962653"/>
    <w:rsid w:val="009844CF"/>
    <w:rsid w:val="009D3304"/>
    <w:rsid w:val="00A14A65"/>
    <w:rsid w:val="00A50872"/>
    <w:rsid w:val="00A76079"/>
    <w:rsid w:val="00B20FBD"/>
    <w:rsid w:val="00B440CD"/>
    <w:rsid w:val="00B745F9"/>
    <w:rsid w:val="00B75C85"/>
    <w:rsid w:val="00BB032B"/>
    <w:rsid w:val="00BC77C3"/>
    <w:rsid w:val="00BD18CF"/>
    <w:rsid w:val="00BE4E0B"/>
    <w:rsid w:val="00C1199A"/>
    <w:rsid w:val="00C25298"/>
    <w:rsid w:val="00C8419A"/>
    <w:rsid w:val="00C9394C"/>
    <w:rsid w:val="00D06AA9"/>
    <w:rsid w:val="00D12B18"/>
    <w:rsid w:val="00D2488E"/>
    <w:rsid w:val="00D97E12"/>
    <w:rsid w:val="00DB7D14"/>
    <w:rsid w:val="00DE649A"/>
    <w:rsid w:val="00DF6CCF"/>
    <w:rsid w:val="00E224B2"/>
    <w:rsid w:val="00E76DA4"/>
    <w:rsid w:val="00E8528B"/>
    <w:rsid w:val="00E92046"/>
    <w:rsid w:val="00E92681"/>
    <w:rsid w:val="00E94A9B"/>
    <w:rsid w:val="00E95D26"/>
    <w:rsid w:val="00E97D7B"/>
    <w:rsid w:val="00EB2FE2"/>
    <w:rsid w:val="00EB7298"/>
    <w:rsid w:val="00F41621"/>
    <w:rsid w:val="00F4696E"/>
    <w:rsid w:val="00F82677"/>
    <w:rsid w:val="00F926CE"/>
    <w:rsid w:val="00FA5153"/>
    <w:rsid w:val="0A580D05"/>
    <w:rsid w:val="0A7E1A1B"/>
    <w:rsid w:val="0C3EAD86"/>
    <w:rsid w:val="1695730B"/>
    <w:rsid w:val="2CEEADDD"/>
    <w:rsid w:val="2E8A7E3E"/>
    <w:rsid w:val="30186992"/>
    <w:rsid w:val="307DE306"/>
    <w:rsid w:val="3595B3A0"/>
    <w:rsid w:val="3E118B06"/>
    <w:rsid w:val="50C5F6F9"/>
    <w:rsid w:val="549EDDDA"/>
    <w:rsid w:val="6469BA7E"/>
    <w:rsid w:val="6A729E16"/>
    <w:rsid w:val="728E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AE6CA"/>
  <w15:chartTrackingRefBased/>
  <w15:docId w15:val="{14C0B422-5964-4A9E-94A3-3BEBC5F0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77"/>
    <w:pPr>
      <w:spacing w:line="256" w:lineRule="auto"/>
    </w:pPr>
  </w:style>
  <w:style w:type="paragraph" w:styleId="Heading1">
    <w:name w:val="heading 1"/>
    <w:basedOn w:val="Heading2"/>
    <w:next w:val="Normal"/>
    <w:link w:val="Heading1Char"/>
    <w:qFormat/>
    <w:rsid w:val="005B1B45"/>
    <w:pPr>
      <w:keepNext w:val="0"/>
      <w:keepLines w:val="0"/>
      <w:spacing w:before="0" w:line="240" w:lineRule="auto"/>
      <w:jc w:val="both"/>
      <w:outlineLvl w:val="0"/>
    </w:pPr>
    <w:rPr>
      <w:rFonts w:ascii="Arial Black" w:eastAsia="Times New Roman" w:hAnsi="Arial Black" w:cs="Arial"/>
      <w:bCs/>
      <w:color w:val="auto"/>
      <w:sz w:val="32"/>
      <w:szCs w:val="32"/>
    </w:rPr>
  </w:style>
  <w:style w:type="paragraph" w:styleId="Heading2">
    <w:name w:val="heading 2"/>
    <w:basedOn w:val="Normal"/>
    <w:next w:val="Normal"/>
    <w:link w:val="Heading2Char"/>
    <w:uiPriority w:val="9"/>
    <w:semiHidden/>
    <w:unhideWhenUsed/>
    <w:qFormat/>
    <w:rsid w:val="005B1B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8267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F82677"/>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F82677"/>
    <w:pPr>
      <w:ind w:left="720"/>
      <w:contextualSpacing/>
    </w:pPr>
  </w:style>
  <w:style w:type="table" w:styleId="TableGrid">
    <w:name w:val="Table Grid"/>
    <w:basedOn w:val="TableNormal"/>
    <w:uiPriority w:val="39"/>
    <w:rsid w:val="00F826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44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40CD"/>
  </w:style>
  <w:style w:type="character" w:customStyle="1" w:styleId="eop">
    <w:name w:val="eop"/>
    <w:basedOn w:val="DefaultParagraphFont"/>
    <w:rsid w:val="00B440CD"/>
  </w:style>
  <w:style w:type="paragraph" w:customStyle="1" w:styleId="TableParagraph">
    <w:name w:val="Table Paragraph"/>
    <w:basedOn w:val="Normal"/>
    <w:uiPriority w:val="1"/>
    <w:qFormat/>
    <w:rsid w:val="00875234"/>
    <w:pPr>
      <w:widowControl w:val="0"/>
      <w:autoSpaceDE w:val="0"/>
      <w:autoSpaceDN w:val="0"/>
      <w:spacing w:after="0" w:line="240" w:lineRule="auto"/>
      <w:ind w:left="107"/>
      <w:jc w:val="both"/>
    </w:pPr>
    <w:rPr>
      <w:rFonts w:ascii="Arial" w:eastAsia="Arial" w:hAnsi="Arial" w:cs="Arial"/>
    </w:rPr>
  </w:style>
  <w:style w:type="character" w:customStyle="1" w:styleId="ListParagraphChar">
    <w:name w:val="List Paragraph Char"/>
    <w:basedOn w:val="DefaultParagraphFont"/>
    <w:link w:val="ListParagraph"/>
    <w:uiPriority w:val="34"/>
    <w:locked/>
    <w:rsid w:val="008D3DA0"/>
  </w:style>
  <w:style w:type="character" w:customStyle="1" w:styleId="Heading1Char">
    <w:name w:val="Heading 1 Char"/>
    <w:basedOn w:val="DefaultParagraphFont"/>
    <w:link w:val="Heading1"/>
    <w:rsid w:val="005B1B45"/>
    <w:rPr>
      <w:rFonts w:ascii="Arial Black" w:eastAsia="Times New Roman" w:hAnsi="Arial Black" w:cs="Arial"/>
      <w:bCs/>
      <w:sz w:val="32"/>
      <w:szCs w:val="32"/>
    </w:rPr>
  </w:style>
  <w:style w:type="character" w:customStyle="1" w:styleId="Heading2Char">
    <w:name w:val="Heading 2 Char"/>
    <w:basedOn w:val="DefaultParagraphFont"/>
    <w:link w:val="Heading2"/>
    <w:uiPriority w:val="9"/>
    <w:semiHidden/>
    <w:rsid w:val="005B1B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0071">
      <w:bodyDiv w:val="1"/>
      <w:marLeft w:val="0"/>
      <w:marRight w:val="0"/>
      <w:marTop w:val="0"/>
      <w:marBottom w:val="0"/>
      <w:divBdr>
        <w:top w:val="none" w:sz="0" w:space="0" w:color="auto"/>
        <w:left w:val="none" w:sz="0" w:space="0" w:color="auto"/>
        <w:bottom w:val="none" w:sz="0" w:space="0" w:color="auto"/>
        <w:right w:val="none" w:sz="0" w:space="0" w:color="auto"/>
      </w:divBdr>
      <w:divsChild>
        <w:div w:id="2091149938">
          <w:marLeft w:val="0"/>
          <w:marRight w:val="0"/>
          <w:marTop w:val="0"/>
          <w:marBottom w:val="0"/>
          <w:divBdr>
            <w:top w:val="none" w:sz="0" w:space="0" w:color="auto"/>
            <w:left w:val="none" w:sz="0" w:space="0" w:color="auto"/>
            <w:bottom w:val="none" w:sz="0" w:space="0" w:color="auto"/>
            <w:right w:val="none" w:sz="0" w:space="0" w:color="auto"/>
          </w:divBdr>
        </w:div>
        <w:div w:id="742412094">
          <w:marLeft w:val="0"/>
          <w:marRight w:val="0"/>
          <w:marTop w:val="0"/>
          <w:marBottom w:val="0"/>
          <w:divBdr>
            <w:top w:val="none" w:sz="0" w:space="0" w:color="auto"/>
            <w:left w:val="none" w:sz="0" w:space="0" w:color="auto"/>
            <w:bottom w:val="none" w:sz="0" w:space="0" w:color="auto"/>
            <w:right w:val="none" w:sz="0" w:space="0" w:color="auto"/>
          </w:divBdr>
        </w:div>
      </w:divsChild>
    </w:div>
    <w:div w:id="14838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row.gov.uk/environment-parks/climate-chan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FB2A2463D644FA0A585198459180F" ma:contentTypeVersion="5" ma:contentTypeDescription="Create a new document." ma:contentTypeScope="" ma:versionID="01dc4f0360276c6230f8a0b5fcb7c3d6">
  <xsd:schema xmlns:xsd="http://www.w3.org/2001/XMLSchema" xmlns:xs="http://www.w3.org/2001/XMLSchema" xmlns:p="http://schemas.microsoft.com/office/2006/metadata/properties" xmlns:ns2="f2800788-d0e1-4269-8922-4d4f067023c2" xmlns:ns3="e74e4b25-ec20-4330-b25e-fe4fafe987f1" targetNamespace="http://schemas.microsoft.com/office/2006/metadata/properties" ma:root="true" ma:fieldsID="1ea31f80bd822ee89bcd1923e33e0fab" ns2:_="" ns3:_="">
    <xsd:import namespace="f2800788-d0e1-4269-8922-4d4f067023c2"/>
    <xsd:import namespace="e74e4b25-ec20-4330-b25e-fe4fafe987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00788-d0e1-4269-8922-4d4f06702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e4b25-ec20-4330-b25e-fe4fafe987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594DD-2107-4BEC-8158-28F0610F72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17D325-CD33-4892-8C28-9601F57B4993}">
  <ds:schemaRefs>
    <ds:schemaRef ds:uri="http://schemas.microsoft.com/sharepoint/v3/contenttype/forms"/>
  </ds:schemaRefs>
</ds:datastoreItem>
</file>

<file path=customXml/itemProps3.xml><?xml version="1.0" encoding="utf-8"?>
<ds:datastoreItem xmlns:ds="http://schemas.openxmlformats.org/officeDocument/2006/customXml" ds:itemID="{744EF216-3511-425E-9AD4-F897DA145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00788-d0e1-4269-8922-4d4f067023c2"/>
    <ds:schemaRef ds:uri="e74e4b25-ec20-4330-b25e-fe4fafe98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5719</Characters>
  <Application>Microsoft Office Word</Application>
  <DocSecurity>0</DocSecurity>
  <Lines>159</Lines>
  <Paragraphs>74</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Scott</dc:creator>
  <cp:keywords/>
  <dc:description/>
  <cp:lastModifiedBy>Akhil Wilson</cp:lastModifiedBy>
  <cp:revision>88</cp:revision>
  <dcterms:created xsi:type="dcterms:W3CDTF">2023-06-14T11:05:00Z</dcterms:created>
  <dcterms:modified xsi:type="dcterms:W3CDTF">2023-11-02T10:45:00Z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0x010100322FB2A2463D644FA0A585198459180F</vt:lpwstr>
  </property>
  <property fmtid="{D5CDD505-2E9C-101B-9397-08002B2CF9AE}" pid="3" name="GrammarlyDocumentId">
    <vt:lpwstr>feb1d778d5baf1f80102939b8ca6d719f79663d5b123f372c4aa1ef017e0ffdd</vt:lpwstr>
  </property>
</Properties>
</file>